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AD1" w:rsidRDefault="00701554">
      <w:pPr>
        <w:spacing w:line="560" w:lineRule="exact"/>
        <w:rPr>
          <w:rFonts w:ascii="TimesNewRoman" w:eastAsia="黑体" w:hAnsi="TimesNewRoman" w:cs="TimesNewRoman"/>
          <w:szCs w:val="32"/>
        </w:rPr>
      </w:pPr>
      <w:r>
        <w:rPr>
          <w:rFonts w:ascii="TimesNewRoman" w:eastAsia="黑体" w:hAnsi="TimesNewRoman" w:cs="TimesNewRoman" w:hint="eastAsia"/>
          <w:szCs w:val="32"/>
        </w:rPr>
        <w:t>附件</w:t>
      </w:r>
      <w:r>
        <w:rPr>
          <w:rFonts w:ascii="TimesNewRoman" w:eastAsia="黑体" w:hAnsi="TimesNewRoman" w:cs="TimesNewRoman" w:hint="eastAsia"/>
          <w:szCs w:val="32"/>
        </w:rPr>
        <w:t>1-1</w:t>
      </w:r>
    </w:p>
    <w:p w:rsidR="001A5AD1" w:rsidRDefault="001A5AD1"/>
    <w:p w:rsidR="001A5AD1" w:rsidRDefault="001A5AD1"/>
    <w:p w:rsidR="001A5AD1" w:rsidRDefault="001A5AD1"/>
    <w:p w:rsidR="001A5AD1" w:rsidRDefault="001A5AD1"/>
    <w:p w:rsidR="001A5AD1" w:rsidRDefault="001A5AD1"/>
    <w:p w:rsidR="001A5AD1" w:rsidRDefault="001A5AD1"/>
    <w:p w:rsidR="001A5AD1" w:rsidRDefault="001A5AD1"/>
    <w:p w:rsidR="001A5AD1" w:rsidRDefault="001A5AD1"/>
    <w:p w:rsidR="001A5AD1" w:rsidRDefault="00701554" w:rsidP="00BF0890">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淮北市</w:t>
      </w:r>
      <w:r w:rsidR="00BF0890">
        <w:rPr>
          <w:rFonts w:ascii="TimesNewRoman" w:eastAsia="华文中宋" w:hAnsi="TimesNewRoman" w:cs="TimesNewRoman" w:hint="eastAsia"/>
          <w:b/>
          <w:sz w:val="44"/>
          <w:szCs w:val="44"/>
        </w:rPr>
        <w:t>畜牧中心</w:t>
      </w:r>
      <w:r>
        <w:rPr>
          <w:rFonts w:ascii="TimesNewRoman" w:eastAsia="华文中宋" w:hAnsi="TimesNewRoman" w:cs="TimesNewRoman" w:hint="eastAsia"/>
          <w:b/>
          <w:sz w:val="44"/>
          <w:szCs w:val="44"/>
        </w:rPr>
        <w:t>2025</w:t>
      </w:r>
      <w:r>
        <w:rPr>
          <w:rFonts w:ascii="TimesNewRoman" w:eastAsia="华文中宋" w:hAnsi="TimesNewRoman" w:cs="TimesNewRoman" w:hint="eastAsia"/>
          <w:b/>
          <w:sz w:val="44"/>
          <w:szCs w:val="44"/>
        </w:rPr>
        <w:t>年</w:t>
      </w:r>
      <w:r w:rsidR="00BF0890">
        <w:rPr>
          <w:rFonts w:ascii="TimesNewRoman" w:eastAsia="华文中宋" w:hAnsi="TimesNewRoman" w:cs="TimesNewRoman" w:hint="eastAsia"/>
          <w:b/>
          <w:sz w:val="44"/>
          <w:szCs w:val="44"/>
        </w:rPr>
        <w:t>部门</w:t>
      </w:r>
      <w:r>
        <w:rPr>
          <w:rFonts w:ascii="TimesNewRoman" w:eastAsia="华文中宋" w:hAnsi="TimesNewRoman" w:cs="TimesNewRoman" w:hint="eastAsia"/>
          <w:b/>
          <w:sz w:val="44"/>
          <w:szCs w:val="44"/>
        </w:rPr>
        <w:t>预算</w:t>
      </w:r>
    </w:p>
    <w:p w:rsidR="001A5AD1" w:rsidRDefault="001A5AD1"/>
    <w:p w:rsidR="001A5AD1" w:rsidRDefault="001A5AD1"/>
    <w:p w:rsidR="001A5AD1" w:rsidRDefault="001A5AD1"/>
    <w:p w:rsidR="001A5AD1" w:rsidRDefault="001A5AD1"/>
    <w:p w:rsidR="001A5AD1" w:rsidRDefault="001A5AD1"/>
    <w:p w:rsidR="001A5AD1" w:rsidRDefault="001A5AD1"/>
    <w:p w:rsidR="001A5AD1" w:rsidRDefault="001A5AD1"/>
    <w:p w:rsidR="001A5AD1" w:rsidRDefault="001A5AD1"/>
    <w:p w:rsidR="001A5AD1" w:rsidRDefault="001A5AD1"/>
    <w:p w:rsidR="001A5AD1" w:rsidRDefault="001A5AD1"/>
    <w:p w:rsidR="001A5AD1" w:rsidRDefault="001A5AD1"/>
    <w:p w:rsidR="001A5AD1" w:rsidRDefault="001A5AD1"/>
    <w:p w:rsidR="001A5AD1" w:rsidRDefault="001A5AD1"/>
    <w:p w:rsidR="001A5AD1" w:rsidRDefault="001A5AD1"/>
    <w:p w:rsidR="001A5AD1" w:rsidRDefault="001A5AD1"/>
    <w:p w:rsidR="001A5AD1" w:rsidRDefault="001A5AD1"/>
    <w:p w:rsidR="001A5AD1" w:rsidRDefault="001A5AD1"/>
    <w:p w:rsidR="001A5AD1" w:rsidRDefault="001A5AD1"/>
    <w:p w:rsidR="001A5AD1" w:rsidRDefault="001A5AD1"/>
    <w:p w:rsidR="001A5AD1" w:rsidRDefault="001A5AD1"/>
    <w:p w:rsidR="001A5AD1" w:rsidRDefault="001A5AD1"/>
    <w:p w:rsidR="001A5AD1" w:rsidRDefault="001A5AD1"/>
    <w:p w:rsidR="001A5AD1" w:rsidRDefault="001A5AD1">
      <w:pPr>
        <w:pStyle w:val="a5"/>
        <w:adjustRightInd w:val="0"/>
        <w:snapToGrid w:val="0"/>
        <w:spacing w:line="560" w:lineRule="exact"/>
        <w:jc w:val="center"/>
        <w:rPr>
          <w:rFonts w:ascii="TimesNewRoman" w:eastAsia="黑体" w:hAnsi="TimesNewRoman" w:cs="TimesNewRoman"/>
          <w:bCs/>
          <w:sz w:val="44"/>
          <w:szCs w:val="44"/>
        </w:rPr>
      </w:pPr>
    </w:p>
    <w:p w:rsidR="001A5AD1" w:rsidRDefault="00701554">
      <w:pPr>
        <w:pStyle w:val="a5"/>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2025</w:t>
      </w:r>
      <w:r>
        <w:rPr>
          <w:rFonts w:ascii="TimesNewRoman" w:eastAsia="黑体" w:hAnsi="TimesNewRoman" w:cs="TimesNewRoman" w:hint="eastAsia"/>
          <w:bCs/>
          <w:sz w:val="44"/>
          <w:szCs w:val="44"/>
        </w:rPr>
        <w:t>年</w:t>
      </w:r>
      <w:r w:rsidR="00BF0890">
        <w:rPr>
          <w:rFonts w:ascii="TimesNewRoman" w:eastAsia="黑体" w:hAnsi="TimesNewRoman" w:cs="TimesNewRoman" w:hint="eastAsia"/>
          <w:bCs/>
          <w:sz w:val="44"/>
          <w:szCs w:val="44"/>
        </w:rPr>
        <w:t>2</w:t>
      </w:r>
      <w:r>
        <w:rPr>
          <w:rFonts w:ascii="TimesNewRoman" w:eastAsia="黑体" w:hAnsi="TimesNewRoman" w:cs="TimesNewRoman" w:hint="eastAsia"/>
          <w:bCs/>
          <w:sz w:val="44"/>
          <w:szCs w:val="44"/>
        </w:rPr>
        <w:t>月</w:t>
      </w:r>
    </w:p>
    <w:p w:rsidR="001A5AD1" w:rsidRDefault="001A5AD1"/>
    <w:p w:rsidR="001A5AD1" w:rsidRDefault="001A5AD1"/>
    <w:p w:rsidR="001A5AD1" w:rsidRDefault="00701554">
      <w:pPr>
        <w:pStyle w:val="a5"/>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目</w:t>
      </w:r>
      <w:r>
        <w:rPr>
          <w:rFonts w:ascii="TimesNewRoman" w:eastAsia="黑体" w:hAnsi="TimesNewRoman" w:cs="TimesNewRoman" w:hint="eastAsia"/>
          <w:bCs/>
          <w:sz w:val="44"/>
          <w:szCs w:val="44"/>
        </w:rPr>
        <w:t xml:space="preserve">  </w:t>
      </w:r>
      <w:r>
        <w:rPr>
          <w:rFonts w:ascii="TimesNewRoman" w:eastAsia="黑体" w:hAnsi="TimesNewRoman" w:cs="TimesNewRoman" w:hint="eastAsia"/>
          <w:bCs/>
          <w:sz w:val="44"/>
          <w:szCs w:val="44"/>
        </w:rPr>
        <w:t>录</w:t>
      </w:r>
    </w:p>
    <w:p w:rsidR="001A5AD1" w:rsidRDefault="001A5AD1"/>
    <w:p w:rsidR="001A5AD1" w:rsidRDefault="00701554">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第一部分</w:t>
      </w:r>
      <w:r>
        <w:rPr>
          <w:rFonts w:ascii="TimesNewRoman" w:eastAsia="仿宋_GB2312" w:hAnsi="TimesNewRoman" w:cs="TimesNewRoman" w:hint="eastAsia"/>
          <w:b/>
          <w:sz w:val="32"/>
          <w:szCs w:val="32"/>
        </w:rPr>
        <w:t xml:space="preserve"> </w:t>
      </w:r>
      <w:r w:rsidR="00BF0890">
        <w:rPr>
          <w:rFonts w:ascii="TimesNewRoman" w:eastAsia="仿宋_GB2312" w:hAnsi="TimesNewRoman" w:cs="TimesNewRoman" w:hint="eastAsia"/>
          <w:b/>
          <w:sz w:val="32"/>
          <w:szCs w:val="32"/>
        </w:rPr>
        <w:t>部门</w:t>
      </w:r>
      <w:r>
        <w:rPr>
          <w:rFonts w:ascii="TimesNewRoman" w:eastAsia="仿宋_GB2312" w:hAnsi="TimesNewRoman" w:cs="TimesNewRoman" w:hint="eastAsia"/>
          <w:b/>
          <w:sz w:val="32"/>
          <w:szCs w:val="32"/>
        </w:rPr>
        <w:t>概况</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、主要职责</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sidR="00BF0890">
        <w:rPr>
          <w:rFonts w:ascii="TimesNewRoman" w:eastAsia="仿宋_GB2312" w:hAnsi="TimesNewRoman" w:cs="TimesNewRoman" w:hint="eastAsia"/>
          <w:bCs/>
          <w:sz w:val="32"/>
          <w:szCs w:val="32"/>
        </w:rPr>
        <w:t>、部门</w:t>
      </w:r>
      <w:r>
        <w:rPr>
          <w:rFonts w:ascii="TimesNewRoman" w:eastAsia="仿宋_GB2312" w:hAnsi="TimesNewRoman" w:cs="TimesNewRoman" w:hint="eastAsia"/>
          <w:bCs/>
          <w:sz w:val="32"/>
          <w:szCs w:val="32"/>
        </w:rPr>
        <w:t>预算构成</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 xml:space="preserve">3 </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年度主要工作任务</w:t>
      </w:r>
    </w:p>
    <w:p w:rsidR="001A5AD1" w:rsidRDefault="00701554">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第二部分</w:t>
      </w:r>
      <w:r>
        <w:rPr>
          <w:rFonts w:ascii="TimesNewRoman" w:eastAsia="仿宋_GB2312" w:hAnsi="TimesNewRoman" w:cs="TimesNewRoman" w:hint="eastAsia"/>
          <w:b/>
          <w:sz w:val="32"/>
          <w:szCs w:val="32"/>
        </w:rPr>
        <w:t xml:space="preserve"> 2025</w:t>
      </w:r>
      <w:r w:rsidR="00BF0890">
        <w:rPr>
          <w:rFonts w:ascii="TimesNewRoman" w:eastAsia="仿宋_GB2312" w:hAnsi="TimesNewRoman" w:cs="TimesNewRoman" w:hint="eastAsia"/>
          <w:b/>
          <w:sz w:val="32"/>
          <w:szCs w:val="32"/>
        </w:rPr>
        <w:t>年部门</w:t>
      </w:r>
      <w:r>
        <w:rPr>
          <w:rFonts w:ascii="TimesNewRoman" w:eastAsia="仿宋_GB2312" w:hAnsi="TimesNewRoman" w:cs="TimesNewRoman" w:hint="eastAsia"/>
          <w:b/>
          <w:sz w:val="32"/>
          <w:szCs w:val="32"/>
        </w:rPr>
        <w:t>预算表</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、淮北市</w:t>
      </w:r>
      <w:r w:rsidR="00BF0890">
        <w:rPr>
          <w:rFonts w:ascii="TimesNewRoman" w:eastAsia="仿宋_GB2312" w:hAnsi="TimesNewRoman" w:cs="TimesNewRoman" w:hint="eastAsia"/>
          <w:bCs/>
          <w:sz w:val="32"/>
          <w:szCs w:val="32"/>
        </w:rPr>
        <w:t>畜牧中心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年收支总表</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、淮北市</w:t>
      </w:r>
      <w:r w:rsidR="00BF0890">
        <w:rPr>
          <w:rFonts w:ascii="TimesNewRoman" w:eastAsia="仿宋_GB2312" w:hAnsi="TimesNewRoman" w:cs="TimesNewRoman" w:hint="eastAsia"/>
          <w:bCs/>
          <w:sz w:val="32"/>
          <w:szCs w:val="32"/>
        </w:rPr>
        <w:t>畜牧中心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年收入总表</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、淮北市</w:t>
      </w:r>
      <w:r w:rsidR="00BF0890">
        <w:rPr>
          <w:rFonts w:ascii="TimesNewRoman" w:eastAsia="仿宋_GB2312" w:hAnsi="TimesNewRoman" w:cs="TimesNewRoman" w:hint="eastAsia"/>
          <w:bCs/>
          <w:sz w:val="32"/>
          <w:szCs w:val="32"/>
        </w:rPr>
        <w:t>畜牧中心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年支出总表</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、淮北市</w:t>
      </w:r>
      <w:r w:rsidR="00BF0890">
        <w:rPr>
          <w:rFonts w:ascii="TimesNewRoman" w:eastAsia="仿宋_GB2312" w:hAnsi="TimesNewRoman" w:cs="TimesNewRoman" w:hint="eastAsia"/>
          <w:bCs/>
          <w:sz w:val="32"/>
          <w:szCs w:val="32"/>
        </w:rPr>
        <w:t>畜牧中心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年财政拨款收支总表</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、淮北市</w:t>
      </w:r>
      <w:r w:rsidR="00BF0890">
        <w:rPr>
          <w:rFonts w:ascii="TimesNewRoman" w:eastAsia="仿宋_GB2312" w:hAnsi="TimesNewRoman" w:cs="TimesNewRoman" w:hint="eastAsia"/>
          <w:bCs/>
          <w:sz w:val="32"/>
          <w:szCs w:val="32"/>
        </w:rPr>
        <w:t>畜牧中心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年一般公共预算支出表</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、淮北市</w:t>
      </w:r>
      <w:r w:rsidR="00BF0890">
        <w:rPr>
          <w:rFonts w:ascii="TimesNewRoman" w:eastAsia="仿宋_GB2312" w:hAnsi="TimesNewRoman" w:cs="TimesNewRoman" w:hint="eastAsia"/>
          <w:bCs/>
          <w:sz w:val="32"/>
          <w:szCs w:val="32"/>
        </w:rPr>
        <w:t>畜牧中心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年一般公共预算基本支出表</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、淮北市</w:t>
      </w:r>
      <w:r w:rsidR="00BF0890">
        <w:rPr>
          <w:rFonts w:ascii="TimesNewRoman" w:eastAsia="仿宋_GB2312" w:hAnsi="TimesNewRoman" w:cs="TimesNewRoman" w:hint="eastAsia"/>
          <w:bCs/>
          <w:sz w:val="32"/>
          <w:szCs w:val="32"/>
        </w:rPr>
        <w:t>畜牧中心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年政府性基金预算支出表</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、淮北市</w:t>
      </w:r>
      <w:r w:rsidR="00BF0890">
        <w:rPr>
          <w:rFonts w:ascii="TimesNewRoman" w:eastAsia="仿宋_GB2312" w:hAnsi="TimesNewRoman" w:cs="TimesNewRoman" w:hint="eastAsia"/>
          <w:bCs/>
          <w:sz w:val="32"/>
          <w:szCs w:val="32"/>
        </w:rPr>
        <w:t>畜牧中心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年国有资本经营预算支出表</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、淮北市</w:t>
      </w:r>
      <w:r w:rsidR="00BF0890">
        <w:rPr>
          <w:rFonts w:ascii="TimesNewRoman" w:eastAsia="仿宋_GB2312" w:hAnsi="TimesNewRoman" w:cs="TimesNewRoman" w:hint="eastAsia"/>
          <w:bCs/>
          <w:sz w:val="32"/>
          <w:szCs w:val="32"/>
        </w:rPr>
        <w:t>畜牧中心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年项目支出表</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、淮北市</w:t>
      </w:r>
      <w:r w:rsidR="00BF0890">
        <w:rPr>
          <w:rFonts w:ascii="TimesNewRoman" w:eastAsia="仿宋_GB2312" w:hAnsi="TimesNewRoman" w:cs="TimesNewRoman" w:hint="eastAsia"/>
          <w:bCs/>
          <w:sz w:val="32"/>
          <w:szCs w:val="32"/>
        </w:rPr>
        <w:t>畜牧中心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年政府采购支出表</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、淮北市</w:t>
      </w:r>
      <w:r w:rsidR="00BF0890">
        <w:rPr>
          <w:rFonts w:ascii="TimesNewRoman" w:eastAsia="仿宋_GB2312" w:hAnsi="TimesNewRoman" w:cs="TimesNewRoman" w:hint="eastAsia"/>
          <w:bCs/>
          <w:sz w:val="32"/>
          <w:szCs w:val="32"/>
        </w:rPr>
        <w:t>畜牧中心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年政府购买服务支出表</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、淮北市</w:t>
      </w:r>
      <w:r w:rsidR="00BF0890">
        <w:rPr>
          <w:rFonts w:ascii="TimesNewRoman" w:eastAsia="仿宋_GB2312" w:hAnsi="TimesNewRoman" w:cs="TimesNewRoman" w:hint="eastAsia"/>
          <w:bCs/>
          <w:sz w:val="32"/>
          <w:szCs w:val="32"/>
        </w:rPr>
        <w:t>畜牧中心</w:t>
      </w:r>
      <w:r>
        <w:rPr>
          <w:rFonts w:ascii="TimesNewRoman" w:eastAsia="仿宋_GB2312" w:hAnsi="TimesNewRoman" w:cs="TimesNewRoman"/>
          <w:bCs/>
          <w:sz w:val="32"/>
          <w:szCs w:val="32"/>
        </w:rPr>
        <w:t>2025</w:t>
      </w:r>
      <w:r>
        <w:rPr>
          <w:rFonts w:ascii="TimesNewRoman" w:eastAsia="仿宋_GB2312" w:hAnsi="TimesNewRoman" w:cs="TimesNewRoman"/>
          <w:bCs/>
          <w:sz w:val="32"/>
          <w:szCs w:val="32"/>
        </w:rPr>
        <w:t>年通用资产配置支出表</w:t>
      </w:r>
    </w:p>
    <w:p w:rsidR="001A5AD1" w:rsidRDefault="00701554">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第三部分</w:t>
      </w:r>
      <w:r>
        <w:rPr>
          <w:rFonts w:ascii="TimesNewRoman" w:eastAsia="仿宋_GB2312" w:hAnsi="TimesNewRoman" w:cs="TimesNewRoman" w:hint="eastAsia"/>
          <w:b/>
          <w:sz w:val="32"/>
          <w:szCs w:val="32"/>
        </w:rPr>
        <w:t xml:space="preserve"> 2025</w:t>
      </w:r>
      <w:r w:rsidR="00BF0890">
        <w:rPr>
          <w:rFonts w:ascii="TimesNewRoman" w:eastAsia="仿宋_GB2312" w:hAnsi="TimesNewRoman" w:cs="TimesNewRoman" w:hint="eastAsia"/>
          <w:b/>
          <w:sz w:val="32"/>
          <w:szCs w:val="32"/>
        </w:rPr>
        <w:t>年部门</w:t>
      </w:r>
      <w:r>
        <w:rPr>
          <w:rFonts w:ascii="TimesNewRoman" w:eastAsia="仿宋_GB2312" w:hAnsi="TimesNewRoman" w:cs="TimesNewRoman" w:hint="eastAsia"/>
          <w:b/>
          <w:sz w:val="32"/>
          <w:szCs w:val="32"/>
        </w:rPr>
        <w:t>预算情况说明</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年收支总表的说明</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年收入总表的说明</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lastRenderedPageBreak/>
        <w:t>3</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年支出总表的说明</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年财政拨款收支总表的说明</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年一般公共预算支出表的说明</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年一般公共预算基本支出表的说明</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年政府性基金预算支出表的说明</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年国有资本经营预算支出表的说明</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年项目支出表的说明</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年政府采购支出表的说明</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年政府购买服务支出表的说明</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年通用资产配置支出表的说明</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13</w:t>
      </w:r>
      <w:r>
        <w:rPr>
          <w:rFonts w:ascii="TimesNewRoman" w:eastAsia="仿宋_GB2312" w:hAnsi="TimesNewRoman" w:cs="TimesNewRoman" w:hint="eastAsia"/>
          <w:bCs/>
          <w:sz w:val="32"/>
          <w:szCs w:val="32"/>
        </w:rPr>
        <w:t>、其他重要事项情况说明</w:t>
      </w:r>
    </w:p>
    <w:p w:rsidR="001A5AD1" w:rsidRDefault="00701554">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第四部分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名词解释</w:t>
      </w:r>
    </w:p>
    <w:p w:rsidR="001A5AD1" w:rsidRDefault="00701554">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第五部分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其它公开事项</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、淮北市</w:t>
      </w:r>
      <w:r w:rsidR="003313C3">
        <w:rPr>
          <w:rFonts w:ascii="TimesNewRoman" w:eastAsia="仿宋_GB2312" w:hAnsi="TimesNewRoman" w:cs="TimesNewRoman" w:hint="eastAsia"/>
          <w:bCs/>
          <w:sz w:val="32"/>
          <w:szCs w:val="32"/>
        </w:rPr>
        <w:t>畜牧中心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年部门预算纳入绩效考评项目表</w:t>
      </w:r>
    </w:p>
    <w:p w:rsidR="001A5AD1" w:rsidRDefault="00701554">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、淮北市</w:t>
      </w:r>
      <w:r w:rsidR="003313C3">
        <w:rPr>
          <w:rFonts w:ascii="TimesNewRoman" w:eastAsia="仿宋_GB2312" w:hAnsi="TimesNewRoman" w:cs="TimesNewRoman" w:hint="eastAsia"/>
          <w:bCs/>
          <w:sz w:val="32"/>
          <w:szCs w:val="32"/>
        </w:rPr>
        <w:t>畜牧中心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年部门预算专项资金管理清单（专栏公开）</w:t>
      </w:r>
      <w:bookmarkStart w:id="0" w:name="_GoBack"/>
      <w:bookmarkEnd w:id="0"/>
    </w:p>
    <w:p w:rsidR="001A5AD1" w:rsidRDefault="00701554">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第一部分</w:t>
      </w:r>
      <w:r>
        <w:rPr>
          <w:rFonts w:ascii="TimesNewRoman" w:eastAsia="黑体" w:hAnsi="TimesNewRoman" w:cs="TimesNewRoman" w:hint="eastAsia"/>
          <w:bCs/>
          <w:sz w:val="36"/>
          <w:szCs w:val="36"/>
        </w:rPr>
        <w:t xml:space="preserve"> </w:t>
      </w:r>
      <w:r w:rsidR="00BF0890">
        <w:rPr>
          <w:rFonts w:ascii="TimesNewRoman" w:eastAsia="黑体" w:hAnsi="TimesNewRoman" w:cs="TimesNewRoman" w:hint="eastAsia"/>
          <w:bCs/>
          <w:sz w:val="36"/>
          <w:szCs w:val="36"/>
        </w:rPr>
        <w:t>部门</w:t>
      </w:r>
      <w:r>
        <w:rPr>
          <w:rFonts w:ascii="TimesNewRoman" w:eastAsia="黑体" w:hAnsi="TimesNewRoman" w:cs="TimesNewRoman" w:hint="eastAsia"/>
          <w:bCs/>
          <w:sz w:val="36"/>
          <w:szCs w:val="36"/>
        </w:rPr>
        <w:t>概况</w:t>
      </w:r>
    </w:p>
    <w:p w:rsidR="001A5AD1" w:rsidRDefault="001A5AD1"/>
    <w:p w:rsidR="001A5AD1" w:rsidRDefault="00701554">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一、主要职责</w:t>
      </w:r>
    </w:p>
    <w:p w:rsidR="008C3C3D" w:rsidRDefault="008C3C3D" w:rsidP="008C3C3D">
      <w:pPr>
        <w:pStyle w:val="a5"/>
        <w:adjustRightInd w:val="0"/>
        <w:snapToGrid w:val="0"/>
        <w:spacing w:before="0" w:beforeAutospacing="0" w:after="0" w:afterAutospacing="0" w:line="360" w:lineRule="auto"/>
        <w:ind w:firstLine="640"/>
        <w:jc w:val="both"/>
        <w:rPr>
          <w:rFonts w:ascii="仿宋_GB2312" w:eastAsia="仿宋_GB2312" w:hAnsi="Times New Roman" w:cs="Times New Roman"/>
          <w:kern w:val="2"/>
          <w:sz w:val="32"/>
          <w:szCs w:val="32"/>
        </w:rPr>
      </w:pPr>
      <w:bookmarkStart w:id="1" w:name="OLE_LINK33"/>
      <w:bookmarkStart w:id="2" w:name="OLE_LINK34"/>
      <w:r w:rsidRPr="0094771C">
        <w:rPr>
          <w:rFonts w:ascii="仿宋_GB2312" w:eastAsia="仿宋_GB2312" w:hAnsi="Times New Roman" w:cs="Times New Roman" w:hint="eastAsia"/>
          <w:kern w:val="2"/>
          <w:sz w:val="32"/>
          <w:szCs w:val="32"/>
        </w:rPr>
        <w:t>(一</w:t>
      </w:r>
      <w:r>
        <w:rPr>
          <w:rFonts w:ascii="仿宋_GB2312" w:eastAsia="仿宋_GB2312" w:hAnsi="Times New Roman" w:cs="Times New Roman" w:hint="eastAsia"/>
          <w:kern w:val="2"/>
          <w:sz w:val="32"/>
          <w:szCs w:val="32"/>
        </w:rPr>
        <w:t>)、配合拟定全市重大动物疫病防控和疫情扑灭计划；做好全市动物防疫、检疫相关工作。</w:t>
      </w:r>
    </w:p>
    <w:p w:rsidR="008C3C3D" w:rsidRDefault="008C3C3D" w:rsidP="008C3C3D">
      <w:pPr>
        <w:pStyle w:val="a5"/>
        <w:adjustRightInd w:val="0"/>
        <w:snapToGrid w:val="0"/>
        <w:spacing w:before="0" w:beforeAutospacing="0" w:after="0" w:afterAutospacing="0" w:line="360" w:lineRule="auto"/>
        <w:ind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（二）、负责兽医队伍建设与管理，做好兽医医政和兽药药政相关工作；负责动物产品安全技术检测工作。</w:t>
      </w:r>
    </w:p>
    <w:p w:rsidR="001A5AD1" w:rsidRPr="008C3C3D" w:rsidRDefault="008C3C3D" w:rsidP="008C3C3D">
      <w:pPr>
        <w:pStyle w:val="a5"/>
        <w:adjustRightInd w:val="0"/>
        <w:snapToGrid w:val="0"/>
        <w:spacing w:before="0" w:beforeAutospacing="0" w:after="0" w:afterAutospacing="0" w:line="360" w:lineRule="auto"/>
        <w:ind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（三）、负责督促定点屠宰场建立质量安全管理制度；配合做好定点生猪屠宰场的害病生猪无害化处理和补贴申报相关工作；负责生猪屠宰检疫等具体工作。</w:t>
      </w:r>
      <w:bookmarkEnd w:id="1"/>
      <w:bookmarkEnd w:id="2"/>
    </w:p>
    <w:p w:rsidR="001A5AD1" w:rsidRDefault="008C3C3D">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二、部门</w:t>
      </w:r>
      <w:r w:rsidR="00701554">
        <w:rPr>
          <w:rFonts w:ascii="TimesNewRoman" w:eastAsia="黑体" w:hAnsi="TimesNewRoman" w:cs="TimesNewRoman" w:hint="eastAsia"/>
          <w:bCs/>
          <w:sz w:val="32"/>
          <w:szCs w:val="32"/>
        </w:rPr>
        <w:t>预算构成</w:t>
      </w:r>
    </w:p>
    <w:p w:rsidR="001A5AD1" w:rsidRPr="008C3C3D" w:rsidRDefault="008C3C3D" w:rsidP="008C3C3D">
      <w:pPr>
        <w:widowControl/>
        <w:adjustRightInd w:val="0"/>
        <w:snapToGrid w:val="0"/>
        <w:spacing w:line="360" w:lineRule="auto"/>
        <w:ind w:firstLineChars="200" w:firstLine="640"/>
        <w:rPr>
          <w:rFonts w:ascii="仿宋_GB2312" w:eastAsia="仿宋_GB2312"/>
          <w:sz w:val="32"/>
          <w:szCs w:val="32"/>
        </w:rPr>
      </w:pPr>
      <w:r>
        <w:rPr>
          <w:rFonts w:ascii="仿宋_GB2312" w:eastAsia="仿宋_GB2312" w:hAnsi="Calibri" w:cs="Times New Roman" w:hint="eastAsia"/>
          <w:sz w:val="32"/>
          <w:szCs w:val="32"/>
        </w:rPr>
        <w:t>从预算单位构成看，淮北市畜牧中心202</w:t>
      </w:r>
      <w:r>
        <w:rPr>
          <w:rFonts w:ascii="仿宋_GB2312" w:eastAsia="仿宋_GB2312" w:hint="eastAsia"/>
          <w:sz w:val="32"/>
          <w:szCs w:val="32"/>
        </w:rPr>
        <w:t>5</w:t>
      </w:r>
      <w:r>
        <w:rPr>
          <w:rFonts w:ascii="仿宋_GB2312" w:eastAsia="仿宋_GB2312" w:hAnsi="Calibri" w:cs="Times New Roman" w:hint="eastAsia"/>
          <w:sz w:val="32"/>
          <w:szCs w:val="32"/>
        </w:rPr>
        <w:t>年度部门预算</w:t>
      </w:r>
      <w:r w:rsidR="003313C3">
        <w:rPr>
          <w:rFonts w:ascii="仿宋_GB2312" w:eastAsia="仿宋_GB2312" w:hAnsi="Calibri" w:cs="Times New Roman" w:hint="eastAsia"/>
          <w:sz w:val="32"/>
          <w:szCs w:val="32"/>
        </w:rPr>
        <w:t>仅</w:t>
      </w:r>
      <w:r>
        <w:rPr>
          <w:rFonts w:ascii="仿宋_GB2312" w:eastAsia="仿宋_GB2312" w:hAnsi="Calibri" w:cs="Times New Roman" w:hint="eastAsia"/>
          <w:sz w:val="32"/>
          <w:szCs w:val="32"/>
        </w:rPr>
        <w:t>包括畜牧中心本级预算，</w:t>
      </w:r>
      <w:r w:rsidR="00701554">
        <w:rPr>
          <w:rFonts w:ascii="TimesNewRoman" w:eastAsia="仿宋_GB2312" w:hAnsi="TimesNewRoman" w:cs="TimesNewRoman" w:hint="eastAsia"/>
          <w:sz w:val="32"/>
          <w:szCs w:val="32"/>
        </w:rPr>
        <w:t>无其他下属单位预算。</w:t>
      </w:r>
    </w:p>
    <w:p w:rsidR="001A5AD1" w:rsidRDefault="00701554">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年度主要工作任务</w:t>
      </w:r>
    </w:p>
    <w:p w:rsidR="008C3C3D" w:rsidRDefault="008C3C3D" w:rsidP="008C3C3D">
      <w:pPr>
        <w:pStyle w:val="a5"/>
        <w:adjustRightInd w:val="0"/>
        <w:snapToGrid w:val="0"/>
        <w:spacing w:before="0" w:beforeAutospacing="0" w:after="0" w:afterAutospacing="0" w:line="360" w:lineRule="auto"/>
        <w:ind w:left="-10" w:firstLineChars="150" w:firstLine="482"/>
        <w:rPr>
          <w:rFonts w:ascii="仿宋_GB2312" w:eastAsia="仿宋_GB2312"/>
          <w:sz w:val="32"/>
          <w:szCs w:val="32"/>
        </w:rPr>
      </w:pPr>
      <w:bookmarkStart w:id="3" w:name="OLE_LINK37"/>
      <w:bookmarkStart w:id="4" w:name="OLE_LINK38"/>
      <w:r>
        <w:rPr>
          <w:rFonts w:ascii="仿宋_GB2312" w:eastAsia="仿宋_GB2312" w:hint="eastAsia"/>
          <w:b/>
          <w:sz w:val="32"/>
          <w:szCs w:val="32"/>
        </w:rPr>
        <w:t>（一）、打造畜禽良种高地。</w:t>
      </w:r>
      <w:r>
        <w:rPr>
          <w:rFonts w:ascii="仿宋_GB2312" w:eastAsia="仿宋_GB2312" w:hint="eastAsia"/>
          <w:sz w:val="32"/>
          <w:szCs w:val="32"/>
        </w:rPr>
        <w:t>加强淮北灰驴、淮北麻鸡等地方品种资源保护，积极推进淮北麻鸡省级遗传资源保种场项目建设。启动区域性种猪联合育种体系建设，构建淮北市种猪遗传联系网，积极打造高性能生猪种业发展高地。</w:t>
      </w:r>
    </w:p>
    <w:p w:rsidR="008C3C3D" w:rsidRDefault="008C3C3D" w:rsidP="008C3C3D">
      <w:pPr>
        <w:pStyle w:val="a5"/>
        <w:adjustRightInd w:val="0"/>
        <w:snapToGrid w:val="0"/>
        <w:spacing w:before="0" w:beforeAutospacing="0" w:after="0" w:afterAutospacing="0" w:line="360" w:lineRule="auto"/>
        <w:ind w:firstLineChars="200" w:firstLine="643"/>
        <w:rPr>
          <w:rFonts w:ascii="仿宋_GB2312" w:eastAsia="仿宋_GB2312"/>
          <w:sz w:val="32"/>
          <w:szCs w:val="32"/>
        </w:rPr>
      </w:pPr>
      <w:r>
        <w:rPr>
          <w:rFonts w:ascii="仿宋_GB2312" w:eastAsia="仿宋_GB2312" w:hint="eastAsia"/>
          <w:b/>
          <w:sz w:val="32"/>
          <w:szCs w:val="32"/>
        </w:rPr>
        <w:t>（二）、稳定生猪家禽产业发展。</w:t>
      </w:r>
      <w:r>
        <w:rPr>
          <w:rFonts w:ascii="仿宋_GB2312" w:eastAsia="仿宋_GB2312" w:hint="eastAsia"/>
          <w:sz w:val="32"/>
          <w:szCs w:val="32"/>
        </w:rPr>
        <w:t>全面落实扶持生猪生产的各项政策举措，抓紧打通环评、用地、信贷等瓶颈，确保年底前生猪产能恢复到常年水平。采取禽肉临时收储补贴、存栏种禽补贴等政策措施，稳定禽业生产。继续做好畜牧技术推广服务，支持牛羊、奶业等特色产业发展。</w:t>
      </w:r>
    </w:p>
    <w:p w:rsidR="008C3C3D" w:rsidRDefault="008C3C3D" w:rsidP="008C3C3D">
      <w:pPr>
        <w:pStyle w:val="a5"/>
        <w:adjustRightInd w:val="0"/>
        <w:snapToGrid w:val="0"/>
        <w:spacing w:before="0" w:beforeAutospacing="0" w:after="0" w:afterAutospacing="0" w:line="360" w:lineRule="auto"/>
        <w:ind w:firstLineChars="200" w:firstLine="643"/>
        <w:rPr>
          <w:rFonts w:ascii="仿宋_GB2312" w:eastAsia="仿宋_GB2312"/>
          <w:sz w:val="32"/>
          <w:szCs w:val="32"/>
        </w:rPr>
      </w:pPr>
      <w:r>
        <w:rPr>
          <w:rFonts w:ascii="仿宋_GB2312" w:eastAsia="仿宋_GB2312" w:hint="eastAsia"/>
          <w:b/>
          <w:sz w:val="32"/>
          <w:szCs w:val="32"/>
        </w:rPr>
        <w:t>（三）、推进畜牧业高质量发展。</w:t>
      </w:r>
      <w:bookmarkEnd w:id="3"/>
      <w:bookmarkEnd w:id="4"/>
      <w:r>
        <w:rPr>
          <w:rFonts w:ascii="仿宋_GB2312" w:eastAsia="仿宋_GB2312" w:hint="eastAsia"/>
          <w:sz w:val="32"/>
          <w:szCs w:val="32"/>
        </w:rPr>
        <w:t>搭建淮北畜牧智慧平台，实现生猪等产业从养殖、流通、屠宰、深加工等进行深度融合。推行“规</w:t>
      </w:r>
      <w:r>
        <w:rPr>
          <w:rFonts w:ascii="仿宋_GB2312" w:eastAsia="仿宋_GB2312" w:hint="eastAsia"/>
          <w:sz w:val="32"/>
          <w:szCs w:val="32"/>
        </w:rPr>
        <w:lastRenderedPageBreak/>
        <w:t>模养殖、集中屠宰、冷链运输、冰鲜上市”模式，强化养殖、防疫、污染治理、流通等体系建设。</w:t>
      </w:r>
    </w:p>
    <w:p w:rsidR="008C3C3D" w:rsidRDefault="008C3C3D" w:rsidP="008C3C3D">
      <w:pPr>
        <w:pStyle w:val="a5"/>
        <w:adjustRightInd w:val="0"/>
        <w:snapToGrid w:val="0"/>
        <w:spacing w:before="0" w:beforeAutospacing="0" w:after="0" w:afterAutospacing="0" w:line="360" w:lineRule="auto"/>
        <w:ind w:left="-10" w:firstLineChars="200" w:firstLine="643"/>
        <w:rPr>
          <w:rFonts w:ascii="仿宋_GB2312" w:eastAsia="仿宋_GB2312"/>
          <w:sz w:val="32"/>
          <w:szCs w:val="32"/>
        </w:rPr>
      </w:pPr>
      <w:r>
        <w:rPr>
          <w:rFonts w:ascii="仿宋_GB2312" w:eastAsia="仿宋_GB2312" w:hint="eastAsia"/>
          <w:b/>
          <w:sz w:val="32"/>
          <w:szCs w:val="32"/>
        </w:rPr>
        <w:t>(四)、畜禽粪污资源化利用。</w:t>
      </w:r>
      <w:r>
        <w:rPr>
          <w:rFonts w:ascii="仿宋_GB2312" w:eastAsia="仿宋_GB2312" w:hint="eastAsia"/>
          <w:sz w:val="32"/>
          <w:szCs w:val="32"/>
        </w:rPr>
        <w:t>持续开展畜牧科技进万家活动，建立规模养殖场畜禽粪污资源化利用帮扶联系制度，推广畜禽粪污资源化利用适用技术，巩固提升畜禽粪污资源化利用率。开展规模养殖场治理项目“回头看”，督导濉溪县、烈山区推进粪污利用整县推进项目，确保完成全市畜禽粪污资源化利用目标任务。</w:t>
      </w:r>
    </w:p>
    <w:p w:rsidR="008C3C3D" w:rsidRDefault="008C3C3D" w:rsidP="008C3C3D">
      <w:pPr>
        <w:pStyle w:val="a5"/>
        <w:adjustRightInd w:val="0"/>
        <w:snapToGrid w:val="0"/>
        <w:spacing w:before="0" w:beforeAutospacing="0" w:after="0" w:afterAutospacing="0" w:line="360" w:lineRule="auto"/>
        <w:ind w:left="-10" w:firstLineChars="200" w:firstLine="643"/>
        <w:rPr>
          <w:rFonts w:ascii="仿宋_GB2312" w:eastAsia="仿宋_GB2312"/>
          <w:sz w:val="32"/>
          <w:szCs w:val="32"/>
        </w:rPr>
      </w:pPr>
      <w:r>
        <w:rPr>
          <w:rFonts w:ascii="仿宋_GB2312" w:eastAsia="仿宋_GB2312" w:hint="eastAsia"/>
          <w:b/>
          <w:sz w:val="32"/>
          <w:szCs w:val="32"/>
        </w:rPr>
        <w:t>（五）、重大动物疫病防控。</w:t>
      </w:r>
      <w:r>
        <w:rPr>
          <w:rFonts w:ascii="仿宋_GB2312" w:eastAsia="仿宋_GB2312" w:hint="eastAsia"/>
          <w:sz w:val="32"/>
          <w:szCs w:val="32"/>
        </w:rPr>
        <w:t>围绕“两个努力确保”目标任务，落实非洲猪瘟防控责任制，突出关键环节，严格落实监测排查、清洗消毒、调运监管、禁用餐厨废弃物等各项防控措施，强化疫情防控全程监管，切实做好非洲猪瘟、高致病性禽流感等重大动物疫病防控工作。</w:t>
      </w:r>
    </w:p>
    <w:p w:rsidR="001A5AD1" w:rsidRDefault="001A5AD1">
      <w:pPr>
        <w:pStyle w:val="a5"/>
        <w:adjustRightInd w:val="0"/>
        <w:snapToGrid w:val="0"/>
        <w:spacing w:line="560" w:lineRule="exact"/>
        <w:ind w:firstLineChars="196" w:firstLine="627"/>
        <w:rPr>
          <w:rFonts w:ascii="TimesNewRoman" w:eastAsia="仿宋_GB2312" w:hAnsi="TimesNewRoman" w:cs="TimesNewRoman"/>
          <w:bCs/>
          <w:sz w:val="32"/>
          <w:szCs w:val="32"/>
        </w:rPr>
      </w:pPr>
    </w:p>
    <w:p w:rsidR="001A5AD1" w:rsidRDefault="001A5AD1"/>
    <w:p w:rsidR="001A5AD1" w:rsidRDefault="00701554">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第二部分</w:t>
      </w:r>
      <w:r>
        <w:rPr>
          <w:rFonts w:ascii="TimesNewRoman" w:eastAsia="黑体" w:hAnsi="TimesNewRoman" w:cs="TimesNewRoman" w:hint="eastAsia"/>
          <w:bCs/>
          <w:sz w:val="36"/>
          <w:szCs w:val="36"/>
        </w:rPr>
        <w:t xml:space="preserve"> 2025</w:t>
      </w:r>
      <w:r w:rsidR="008C3C3D">
        <w:rPr>
          <w:rFonts w:ascii="TimesNewRoman" w:eastAsia="黑体" w:hAnsi="TimesNewRoman" w:cs="TimesNewRoman" w:hint="eastAsia"/>
          <w:bCs/>
          <w:sz w:val="36"/>
          <w:szCs w:val="36"/>
        </w:rPr>
        <w:t>年部门</w:t>
      </w:r>
      <w:r>
        <w:rPr>
          <w:rFonts w:ascii="TimesNewRoman" w:eastAsia="黑体" w:hAnsi="TimesNewRoman" w:cs="TimesNewRoman" w:hint="eastAsia"/>
          <w:bCs/>
          <w:sz w:val="36"/>
          <w:szCs w:val="36"/>
        </w:rPr>
        <w:t>预算表</w:t>
      </w:r>
    </w:p>
    <w:p w:rsidR="001A5AD1" w:rsidRDefault="00701554">
      <w:pPr>
        <w:pStyle w:val="a5"/>
        <w:adjustRightInd w:val="0"/>
        <w:snapToGrid w:val="0"/>
        <w:spacing w:line="560" w:lineRule="exact"/>
        <w:ind w:firstLineChars="196" w:firstLine="627"/>
        <w:jc w:val="center"/>
        <w:rPr>
          <w:rFonts w:ascii="TimesNewRoman" w:eastAsia="仿宋_GB2312" w:hAnsi="TimesNewRoman" w:cs="TimesNewRoman"/>
          <w:bCs/>
          <w:sz w:val="32"/>
          <w:szCs w:val="32"/>
        </w:rPr>
      </w:pPr>
      <w:r>
        <w:rPr>
          <w:rFonts w:ascii="TimesNewRoman" w:eastAsia="仿宋_GB2312" w:hAnsi="TimesNewRoman" w:cs="TimesNewRoman" w:hint="eastAsia"/>
          <w:bCs/>
          <w:sz w:val="32"/>
          <w:szCs w:val="32"/>
        </w:rPr>
        <w:t>见附件</w:t>
      </w:r>
      <w:r>
        <w:rPr>
          <w:rFonts w:ascii="TimesNewRoman" w:eastAsia="仿宋_GB2312" w:hAnsi="TimesNewRoman" w:cs="TimesNewRoman" w:hint="eastAsia"/>
          <w:bCs/>
          <w:sz w:val="32"/>
          <w:szCs w:val="32"/>
        </w:rPr>
        <w:t>1-2</w:t>
      </w:r>
    </w:p>
    <w:p w:rsidR="001A5AD1" w:rsidRDefault="00701554">
      <w:r>
        <w:t xml:space="preserve">                                        </w:t>
      </w:r>
    </w:p>
    <w:p w:rsidR="001A5AD1" w:rsidRDefault="00701554">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第三部分</w:t>
      </w:r>
      <w:r>
        <w:rPr>
          <w:rFonts w:ascii="TimesNewRoman" w:eastAsia="黑体" w:hAnsi="TimesNewRoman" w:cs="TimesNewRoman" w:hint="eastAsia"/>
          <w:bCs/>
          <w:sz w:val="36"/>
          <w:szCs w:val="36"/>
        </w:rPr>
        <w:t xml:space="preserve"> 2025</w:t>
      </w:r>
      <w:r w:rsidR="008C3C3D">
        <w:rPr>
          <w:rFonts w:ascii="TimesNewRoman" w:eastAsia="黑体" w:hAnsi="TimesNewRoman" w:cs="TimesNewRoman" w:hint="eastAsia"/>
          <w:bCs/>
          <w:sz w:val="36"/>
          <w:szCs w:val="36"/>
        </w:rPr>
        <w:t>年部门</w:t>
      </w:r>
      <w:r>
        <w:rPr>
          <w:rFonts w:ascii="TimesNewRoman" w:eastAsia="黑体" w:hAnsi="TimesNewRoman" w:cs="TimesNewRoman" w:hint="eastAsia"/>
          <w:bCs/>
          <w:sz w:val="36"/>
          <w:szCs w:val="36"/>
        </w:rPr>
        <w:t>预算情况说明</w:t>
      </w:r>
    </w:p>
    <w:p w:rsidR="001A5AD1" w:rsidRDefault="001A5AD1"/>
    <w:p w:rsidR="001A5AD1" w:rsidRDefault="00701554">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年收支总表的说明</w:t>
      </w:r>
    </w:p>
    <w:p w:rsidR="001A5AD1" w:rsidRDefault="00701554">
      <w:pPr>
        <w:pStyle w:val="a5"/>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lastRenderedPageBreak/>
        <w:t>按照综合预算的原则，淮北市</w:t>
      </w:r>
      <w:r w:rsidR="008C3C3D">
        <w:rPr>
          <w:rFonts w:ascii="TimesNewRoman" w:eastAsia="仿宋_GB2312" w:hAnsi="TimesNewRoman" w:cs="TimesNewRoman" w:hint="eastAsia"/>
          <w:sz w:val="32"/>
          <w:szCs w:val="32"/>
        </w:rPr>
        <w:t>畜牧中心所有收入和支出均纳入部门</w:t>
      </w:r>
      <w:r>
        <w:rPr>
          <w:rFonts w:ascii="TimesNewRoman" w:eastAsia="仿宋_GB2312" w:hAnsi="TimesNewRoman" w:cs="TimesNewRoman" w:hint="eastAsia"/>
          <w:sz w:val="32"/>
          <w:szCs w:val="32"/>
        </w:rPr>
        <w:t>预算管理。淮北市</w:t>
      </w:r>
      <w:r w:rsidR="008C3C3D">
        <w:rPr>
          <w:rFonts w:ascii="TimesNewRoman" w:eastAsia="仿宋_GB2312" w:hAnsi="TimesNewRoman" w:cs="TimesNewRoman" w:hint="eastAsia"/>
          <w:sz w:val="32"/>
          <w:szCs w:val="32"/>
        </w:rPr>
        <w:t>畜牧中心</w:t>
      </w:r>
      <w:r>
        <w:rPr>
          <w:rFonts w:ascii="TimesNewRoman" w:eastAsia="仿宋_GB2312" w:hAnsi="TimesNewRoman" w:cs="TimesNewRoman" w:hint="eastAsia"/>
          <w:sz w:val="32"/>
          <w:szCs w:val="32"/>
        </w:rPr>
        <w:t>2025</w:t>
      </w:r>
      <w:r>
        <w:rPr>
          <w:rFonts w:ascii="TimesNewRoman" w:eastAsia="仿宋_GB2312" w:hAnsi="TimesNewRoman" w:cs="TimesNewRoman" w:hint="eastAsia"/>
          <w:sz w:val="32"/>
          <w:szCs w:val="32"/>
        </w:rPr>
        <w:t>年收支总预算</w:t>
      </w:r>
      <w:r w:rsidR="008C3C3D">
        <w:rPr>
          <w:rFonts w:ascii="TimesNewRoman" w:eastAsia="仿宋_GB2312" w:hAnsi="TimesNewRoman" w:cs="TimesNewRoman" w:hint="eastAsia"/>
          <w:sz w:val="32"/>
          <w:szCs w:val="32"/>
        </w:rPr>
        <w:t>305.39</w:t>
      </w:r>
      <w:r>
        <w:rPr>
          <w:rFonts w:ascii="TimesNewRoman" w:eastAsia="仿宋_GB2312" w:hAnsi="TimesNewRoman" w:cs="TimesNewRoman" w:hint="eastAsia"/>
          <w:sz w:val="32"/>
          <w:szCs w:val="32"/>
        </w:rPr>
        <w:t>万元，收入</w:t>
      </w:r>
      <w:r w:rsidR="008C3C3D">
        <w:rPr>
          <w:rFonts w:ascii="TimesNewRoman" w:eastAsia="仿宋_GB2312" w:hAnsi="TimesNewRoman" w:cs="TimesNewRoman" w:hint="eastAsia"/>
          <w:sz w:val="32"/>
          <w:szCs w:val="32"/>
        </w:rPr>
        <w:t>全部是</w:t>
      </w:r>
      <w:r>
        <w:rPr>
          <w:rFonts w:ascii="TimesNewRoman" w:eastAsia="仿宋_GB2312" w:hAnsi="TimesNewRoman" w:cs="TimesNewRoman" w:hint="eastAsia"/>
          <w:sz w:val="32"/>
          <w:szCs w:val="32"/>
        </w:rPr>
        <w:t>一般公共预算拨款收入</w:t>
      </w:r>
      <w:r w:rsidR="008C3C3D">
        <w:rPr>
          <w:rFonts w:ascii="TimesNewRoman" w:eastAsia="仿宋_GB2312" w:hAnsi="TimesNewRoman" w:cs="TimesNewRoman" w:hint="eastAsia"/>
          <w:sz w:val="32"/>
          <w:szCs w:val="32"/>
        </w:rPr>
        <w:t>305.39</w:t>
      </w:r>
      <w:r w:rsidR="008C3C3D">
        <w:rPr>
          <w:rFonts w:ascii="TimesNewRoman" w:eastAsia="仿宋_GB2312" w:hAnsi="TimesNewRoman" w:cs="TimesNewRoman" w:hint="eastAsia"/>
          <w:sz w:val="32"/>
          <w:szCs w:val="32"/>
        </w:rPr>
        <w:t>万元，支出包括：</w:t>
      </w:r>
      <w:r>
        <w:rPr>
          <w:rFonts w:ascii="TimesNewRoman" w:eastAsia="仿宋_GB2312" w:hAnsi="TimesNewRoman" w:cs="TimesNewRoman" w:hint="eastAsia"/>
          <w:sz w:val="32"/>
          <w:szCs w:val="32"/>
        </w:rPr>
        <w:t>社会保障和就业支出</w:t>
      </w:r>
      <w:r w:rsidR="006E1926">
        <w:rPr>
          <w:rFonts w:ascii="TimesNewRoman" w:eastAsia="仿宋_GB2312" w:hAnsi="TimesNewRoman" w:cs="TimesNewRoman" w:hint="eastAsia"/>
          <w:sz w:val="32"/>
          <w:szCs w:val="32"/>
        </w:rPr>
        <w:t>45.61</w:t>
      </w:r>
      <w:r w:rsidR="008C3C3D">
        <w:rPr>
          <w:rFonts w:ascii="TimesNewRoman" w:eastAsia="仿宋_GB2312" w:hAnsi="TimesNewRoman" w:cs="TimesNewRoman" w:hint="eastAsia"/>
          <w:sz w:val="32"/>
          <w:szCs w:val="32"/>
        </w:rPr>
        <w:t>万元</w:t>
      </w:r>
      <w:r>
        <w:rPr>
          <w:rFonts w:ascii="TimesNewRoman" w:eastAsia="仿宋_GB2312" w:hAnsi="TimesNewRoman" w:cs="TimesNewRoman" w:hint="eastAsia"/>
          <w:sz w:val="32"/>
          <w:szCs w:val="32"/>
        </w:rPr>
        <w:t>、卫生健康支出</w:t>
      </w:r>
      <w:r w:rsidR="006E1926">
        <w:rPr>
          <w:rFonts w:ascii="TimesNewRoman" w:eastAsia="仿宋_GB2312" w:hAnsi="TimesNewRoman" w:cs="TimesNewRoman" w:hint="eastAsia"/>
          <w:sz w:val="32"/>
          <w:szCs w:val="32"/>
        </w:rPr>
        <w:t>9.38</w:t>
      </w:r>
      <w:r w:rsidR="006E1926">
        <w:rPr>
          <w:rFonts w:ascii="TimesNewRoman" w:eastAsia="仿宋_GB2312" w:hAnsi="TimesNewRoman" w:cs="TimesNewRoman" w:hint="eastAsia"/>
          <w:sz w:val="32"/>
          <w:szCs w:val="32"/>
        </w:rPr>
        <w:t>万元</w:t>
      </w:r>
      <w:r>
        <w:rPr>
          <w:rFonts w:ascii="TimesNewRoman" w:eastAsia="仿宋_GB2312" w:hAnsi="TimesNewRoman" w:cs="TimesNewRoman" w:hint="eastAsia"/>
          <w:sz w:val="32"/>
          <w:szCs w:val="32"/>
        </w:rPr>
        <w:t>、</w:t>
      </w:r>
      <w:r w:rsidR="006E1926">
        <w:rPr>
          <w:rFonts w:ascii="TimesNewRoman" w:eastAsia="仿宋_GB2312" w:hAnsi="TimesNewRoman" w:cs="TimesNewRoman" w:hint="eastAsia"/>
          <w:sz w:val="32"/>
          <w:szCs w:val="32"/>
        </w:rPr>
        <w:t>农林水支出</w:t>
      </w:r>
      <w:r w:rsidR="006E1926">
        <w:rPr>
          <w:rFonts w:ascii="TimesNewRoman" w:eastAsia="仿宋_GB2312" w:hAnsi="TimesNewRoman" w:cs="TimesNewRoman" w:hint="eastAsia"/>
          <w:sz w:val="32"/>
          <w:szCs w:val="32"/>
        </w:rPr>
        <w:t>218.68</w:t>
      </w:r>
      <w:r w:rsidR="006E1926">
        <w:rPr>
          <w:rFonts w:ascii="TimesNewRoman" w:eastAsia="仿宋_GB2312" w:hAnsi="TimesNewRoman" w:cs="TimesNewRoman" w:hint="eastAsia"/>
          <w:sz w:val="32"/>
          <w:szCs w:val="32"/>
        </w:rPr>
        <w:t>万元、</w:t>
      </w:r>
      <w:r>
        <w:rPr>
          <w:rFonts w:ascii="TimesNewRoman" w:eastAsia="仿宋_GB2312" w:hAnsi="TimesNewRoman" w:cs="TimesNewRoman" w:hint="eastAsia"/>
          <w:sz w:val="32"/>
          <w:szCs w:val="32"/>
        </w:rPr>
        <w:t>住房保障支出</w:t>
      </w:r>
      <w:r w:rsidR="006E1926">
        <w:rPr>
          <w:rFonts w:ascii="TimesNewRoman" w:eastAsia="仿宋_GB2312" w:hAnsi="TimesNewRoman" w:cs="TimesNewRoman" w:hint="eastAsia"/>
          <w:sz w:val="32"/>
          <w:szCs w:val="32"/>
        </w:rPr>
        <w:t>31.72</w:t>
      </w:r>
      <w:r w:rsidR="006E1926">
        <w:rPr>
          <w:rFonts w:ascii="TimesNewRoman" w:eastAsia="仿宋_GB2312" w:hAnsi="TimesNewRoman" w:cs="TimesNewRoman" w:hint="eastAsia"/>
          <w:sz w:val="32"/>
          <w:szCs w:val="32"/>
        </w:rPr>
        <w:t>万元</w:t>
      </w:r>
      <w:r>
        <w:rPr>
          <w:rFonts w:ascii="TimesNewRoman" w:eastAsia="仿宋_GB2312" w:hAnsi="TimesNewRoman" w:cs="TimesNewRoman" w:hint="eastAsia"/>
          <w:sz w:val="32"/>
          <w:szCs w:val="32"/>
        </w:rPr>
        <w:t>。</w:t>
      </w:r>
    </w:p>
    <w:p w:rsidR="001A5AD1" w:rsidRDefault="00701554">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年收入总表的说明</w:t>
      </w:r>
    </w:p>
    <w:p w:rsidR="001A5AD1" w:rsidRDefault="0070155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6E1926">
        <w:rPr>
          <w:rFonts w:ascii="TimesNewRoman" w:eastAsia="仿宋_GB2312" w:hAnsi="TimesNewRoman" w:cs="TimesNewRoman" w:hint="eastAsia"/>
          <w:kern w:val="0"/>
          <w:sz w:val="32"/>
          <w:szCs w:val="32"/>
        </w:rPr>
        <w:t>畜牧中心</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年收入预算</w:t>
      </w:r>
      <w:r w:rsidR="006E1926">
        <w:rPr>
          <w:rFonts w:ascii="TimesNewRoman" w:eastAsia="仿宋_GB2312" w:hAnsi="TimesNewRoman" w:cs="TimesNewRoman" w:hint="eastAsia"/>
          <w:kern w:val="0"/>
          <w:sz w:val="32"/>
          <w:szCs w:val="32"/>
        </w:rPr>
        <w:t>305.39</w:t>
      </w:r>
      <w:r>
        <w:rPr>
          <w:rFonts w:ascii="TimesNewRoman" w:eastAsia="仿宋_GB2312" w:hAnsi="TimesNewRoman" w:cs="TimesNewRoman" w:hint="eastAsia"/>
          <w:kern w:val="0"/>
          <w:sz w:val="32"/>
          <w:szCs w:val="32"/>
        </w:rPr>
        <w:t>万元，其中，本年收入</w:t>
      </w:r>
      <w:r w:rsidR="006E1926">
        <w:rPr>
          <w:rFonts w:ascii="TimesNewRoman" w:eastAsia="仿宋_GB2312" w:hAnsi="TimesNewRoman" w:cs="TimesNewRoman" w:hint="eastAsia"/>
          <w:kern w:val="0"/>
          <w:sz w:val="32"/>
          <w:szCs w:val="32"/>
        </w:rPr>
        <w:t>305.39</w:t>
      </w:r>
      <w:r>
        <w:rPr>
          <w:rFonts w:ascii="TimesNewRoman" w:eastAsia="仿宋_GB2312" w:hAnsi="TimesNewRoman" w:cs="TimesNewRoman" w:hint="eastAsia"/>
          <w:kern w:val="0"/>
          <w:sz w:val="32"/>
          <w:szCs w:val="32"/>
        </w:rPr>
        <w:t>万元。</w:t>
      </w:r>
    </w:p>
    <w:p w:rsidR="001A5AD1" w:rsidRDefault="00701554">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（一）本年收入</w:t>
      </w:r>
      <w:r w:rsidR="006E1926">
        <w:rPr>
          <w:rFonts w:ascii="TimesNewRoman" w:eastAsia="仿宋_GB2312" w:hAnsi="TimesNewRoman" w:cs="TimesNewRoman" w:hint="eastAsia"/>
          <w:b/>
          <w:kern w:val="0"/>
          <w:sz w:val="32"/>
          <w:szCs w:val="32"/>
        </w:rPr>
        <w:t>305.39</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主要包括：一般公共预算拨款收入</w:t>
      </w:r>
      <w:r w:rsidR="006E1926">
        <w:rPr>
          <w:rFonts w:ascii="TimesNewRoman" w:eastAsia="仿宋_GB2312" w:hAnsi="TimesNewRoman" w:cs="TimesNewRoman" w:hint="eastAsia"/>
          <w:kern w:val="0"/>
          <w:sz w:val="32"/>
          <w:szCs w:val="32"/>
        </w:rPr>
        <w:t>305.39</w:t>
      </w:r>
      <w:r>
        <w:rPr>
          <w:rFonts w:ascii="TimesNewRoman" w:eastAsia="仿宋_GB2312" w:hAnsi="TimesNewRoman" w:cs="TimesNewRoman" w:hint="eastAsia"/>
          <w:kern w:val="0"/>
          <w:sz w:val="32"/>
          <w:szCs w:val="32"/>
        </w:rPr>
        <w:t>万元，占</w:t>
      </w:r>
      <w:r w:rsidR="006E1926">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2024</w:t>
      </w:r>
      <w:r w:rsidR="006E1926">
        <w:rPr>
          <w:rFonts w:ascii="TimesNewRoman" w:eastAsia="仿宋_GB2312" w:hAnsi="TimesNewRoman" w:cs="TimesNewRoman" w:hint="eastAsia"/>
          <w:kern w:val="0"/>
          <w:sz w:val="32"/>
          <w:szCs w:val="32"/>
        </w:rPr>
        <w:t>年预算减少</w:t>
      </w:r>
      <w:r w:rsidR="006E1926">
        <w:rPr>
          <w:rFonts w:ascii="TimesNewRoman" w:eastAsia="仿宋_GB2312" w:hAnsi="TimesNewRoman" w:cs="TimesNewRoman" w:hint="eastAsia"/>
          <w:kern w:val="0"/>
          <w:sz w:val="32"/>
          <w:szCs w:val="32"/>
        </w:rPr>
        <w:t>18.01</w:t>
      </w:r>
      <w:r w:rsidR="006E1926">
        <w:rPr>
          <w:rFonts w:ascii="TimesNewRoman" w:eastAsia="仿宋_GB2312" w:hAnsi="TimesNewRoman" w:cs="TimesNewRoman" w:hint="eastAsia"/>
          <w:kern w:val="0"/>
          <w:sz w:val="32"/>
          <w:szCs w:val="32"/>
        </w:rPr>
        <w:t>万元，下降</w:t>
      </w:r>
      <w:r w:rsidR="006E1926">
        <w:rPr>
          <w:rFonts w:ascii="TimesNewRoman" w:eastAsia="仿宋_GB2312" w:hAnsi="TimesNewRoman" w:cs="TimesNewRoman" w:hint="eastAsia"/>
          <w:kern w:val="0"/>
          <w:sz w:val="32"/>
          <w:szCs w:val="32"/>
        </w:rPr>
        <w:t>5.57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sidR="006E1926">
        <w:rPr>
          <w:rFonts w:ascii="仿宋_GB2312" w:eastAsia="仿宋_GB2312" w:hint="eastAsia"/>
          <w:sz w:val="32"/>
          <w:szCs w:val="32"/>
        </w:rPr>
        <w:t>项目支出压减</w:t>
      </w:r>
      <w:r>
        <w:rPr>
          <w:rFonts w:ascii="TimesNewRoman" w:eastAsia="仿宋_GB2312" w:hAnsi="TimesNewRoman" w:cs="TimesNewRoman" w:hint="eastAsia"/>
          <w:kern w:val="0"/>
          <w:sz w:val="32"/>
          <w:szCs w:val="32"/>
        </w:rPr>
        <w:t>。</w:t>
      </w:r>
    </w:p>
    <w:p w:rsidR="001A5AD1" w:rsidRDefault="00701554">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年支出总表的说明</w:t>
      </w:r>
    </w:p>
    <w:p w:rsidR="001A5AD1" w:rsidRDefault="0070155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6E1926">
        <w:rPr>
          <w:rFonts w:ascii="TimesNewRoman" w:eastAsia="仿宋_GB2312" w:hAnsi="TimesNewRoman" w:cs="TimesNewRoman" w:hint="eastAsia"/>
          <w:kern w:val="0"/>
          <w:sz w:val="32"/>
          <w:szCs w:val="32"/>
        </w:rPr>
        <w:t>畜牧中心</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年支出预算</w:t>
      </w:r>
      <w:r w:rsidR="006E1926">
        <w:rPr>
          <w:rFonts w:ascii="TimesNewRoman" w:eastAsia="仿宋_GB2312" w:hAnsi="TimesNewRoman" w:cs="TimesNewRoman" w:hint="eastAsia"/>
          <w:kern w:val="0"/>
          <w:sz w:val="32"/>
          <w:szCs w:val="32"/>
        </w:rPr>
        <w:t>305.39</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006E1926">
        <w:rPr>
          <w:rFonts w:ascii="TimesNewRoman" w:eastAsia="仿宋_GB2312" w:hAnsi="TimesNewRoman" w:cs="TimesNewRoman" w:hint="eastAsia"/>
          <w:kern w:val="0"/>
          <w:sz w:val="32"/>
          <w:szCs w:val="32"/>
        </w:rPr>
        <w:t>年预算减少</w:t>
      </w:r>
      <w:r w:rsidR="006E1926">
        <w:rPr>
          <w:rFonts w:ascii="TimesNewRoman" w:eastAsia="仿宋_GB2312" w:hAnsi="TimesNewRoman" w:cs="TimesNewRoman" w:hint="eastAsia"/>
          <w:kern w:val="0"/>
          <w:sz w:val="32"/>
          <w:szCs w:val="32"/>
        </w:rPr>
        <w:t>18.01</w:t>
      </w:r>
      <w:r w:rsidR="006E1926">
        <w:rPr>
          <w:rFonts w:ascii="TimesNewRoman" w:eastAsia="仿宋_GB2312" w:hAnsi="TimesNewRoman" w:cs="TimesNewRoman" w:hint="eastAsia"/>
          <w:kern w:val="0"/>
          <w:sz w:val="32"/>
          <w:szCs w:val="32"/>
        </w:rPr>
        <w:t>万元，下降</w:t>
      </w:r>
      <w:r w:rsidR="006E1926">
        <w:rPr>
          <w:rFonts w:ascii="TimesNewRoman" w:eastAsia="仿宋_GB2312" w:hAnsi="TimesNewRoman" w:cs="TimesNewRoman" w:hint="eastAsia"/>
          <w:kern w:val="0"/>
          <w:sz w:val="32"/>
          <w:szCs w:val="32"/>
        </w:rPr>
        <w:t>5.57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sidR="006E1926">
        <w:rPr>
          <w:rFonts w:ascii="仿宋_GB2312" w:eastAsia="仿宋_GB2312" w:hint="eastAsia"/>
          <w:sz w:val="32"/>
          <w:szCs w:val="32"/>
        </w:rPr>
        <w:t>项目支出压减。</w:t>
      </w:r>
      <w:r>
        <w:rPr>
          <w:rFonts w:ascii="TimesNewRoman" w:eastAsia="仿宋_GB2312" w:hAnsi="TimesNewRoman" w:cs="TimesNewRoman" w:hint="eastAsia"/>
          <w:kern w:val="0"/>
          <w:sz w:val="32"/>
          <w:szCs w:val="32"/>
        </w:rPr>
        <w:t>其中，基本支出</w:t>
      </w:r>
      <w:r w:rsidR="006E1926">
        <w:rPr>
          <w:rFonts w:ascii="TimesNewRoman" w:eastAsia="仿宋_GB2312" w:hAnsi="TimesNewRoman" w:cs="TimesNewRoman" w:hint="eastAsia"/>
          <w:kern w:val="0"/>
          <w:sz w:val="32"/>
          <w:szCs w:val="32"/>
        </w:rPr>
        <w:t>214.44</w:t>
      </w:r>
      <w:r>
        <w:rPr>
          <w:rFonts w:ascii="TimesNewRoman" w:eastAsia="仿宋_GB2312" w:hAnsi="TimesNewRoman" w:cs="TimesNewRoman" w:hint="eastAsia"/>
          <w:kern w:val="0"/>
          <w:sz w:val="32"/>
          <w:szCs w:val="32"/>
        </w:rPr>
        <w:t>万元，占</w:t>
      </w:r>
      <w:r w:rsidR="006E1926">
        <w:rPr>
          <w:rFonts w:ascii="TimesNewRoman" w:eastAsia="仿宋_GB2312" w:hAnsi="TimesNewRoman" w:cs="TimesNewRoman" w:hint="eastAsia"/>
          <w:kern w:val="0"/>
          <w:sz w:val="32"/>
          <w:szCs w:val="32"/>
        </w:rPr>
        <w:t>70.22</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，主要用于保障机构日常运转、完成日常工作任务；项目支出</w:t>
      </w:r>
      <w:r w:rsidR="006E1926">
        <w:rPr>
          <w:rFonts w:ascii="TimesNewRoman" w:eastAsia="仿宋_GB2312" w:hAnsi="TimesNewRoman" w:cs="TimesNewRoman" w:hint="eastAsia"/>
          <w:kern w:val="0"/>
          <w:sz w:val="32"/>
          <w:szCs w:val="32"/>
        </w:rPr>
        <w:t>90.95</w:t>
      </w:r>
      <w:r>
        <w:rPr>
          <w:rFonts w:ascii="TimesNewRoman" w:eastAsia="仿宋_GB2312" w:hAnsi="TimesNewRoman" w:cs="TimesNewRoman" w:hint="eastAsia"/>
          <w:kern w:val="0"/>
          <w:sz w:val="32"/>
          <w:szCs w:val="32"/>
        </w:rPr>
        <w:t>万元，占</w:t>
      </w:r>
      <w:r w:rsidR="006E1926">
        <w:rPr>
          <w:rFonts w:ascii="TimesNewRoman" w:eastAsia="仿宋_GB2312" w:hAnsi="TimesNewRoman" w:cs="TimesNewRoman" w:hint="eastAsia"/>
          <w:kern w:val="0"/>
          <w:sz w:val="32"/>
          <w:szCs w:val="32"/>
        </w:rPr>
        <w:t>29.78</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，主要用于</w:t>
      </w:r>
      <w:r w:rsidR="006E1926">
        <w:rPr>
          <w:rFonts w:ascii="TimesNewRoman" w:eastAsia="仿宋_GB2312" w:hAnsi="TimesNewRoman" w:cs="TimesNewRoman" w:hint="eastAsia"/>
          <w:kern w:val="0"/>
          <w:sz w:val="32"/>
          <w:szCs w:val="32"/>
        </w:rPr>
        <w:t>动物防疫和实验室运行等</w:t>
      </w:r>
      <w:r>
        <w:rPr>
          <w:rFonts w:ascii="TimesNewRoman" w:eastAsia="仿宋_GB2312" w:hAnsi="TimesNewRoman" w:cs="TimesNewRoman" w:hint="eastAsia"/>
          <w:kern w:val="0"/>
          <w:sz w:val="32"/>
          <w:szCs w:val="32"/>
        </w:rPr>
        <w:t>。</w:t>
      </w:r>
    </w:p>
    <w:p w:rsidR="001A5AD1" w:rsidRDefault="00701554">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四、关于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年财政拨款收支总表的说明</w:t>
      </w:r>
    </w:p>
    <w:p w:rsidR="001A5AD1" w:rsidRDefault="0070155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6E1926">
        <w:rPr>
          <w:rFonts w:ascii="TimesNewRoman" w:eastAsia="仿宋_GB2312" w:hAnsi="TimesNewRoman" w:cs="TimesNewRoman" w:hint="eastAsia"/>
          <w:kern w:val="0"/>
          <w:sz w:val="32"/>
          <w:szCs w:val="32"/>
        </w:rPr>
        <w:t>畜牧中心</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年财政拨款收支预算</w:t>
      </w:r>
      <w:r w:rsidR="006E1926">
        <w:rPr>
          <w:rFonts w:ascii="TimesNewRoman" w:eastAsia="仿宋_GB2312" w:hAnsi="TimesNewRoman" w:cs="TimesNewRoman" w:hint="eastAsia"/>
          <w:kern w:val="0"/>
          <w:sz w:val="32"/>
          <w:szCs w:val="32"/>
        </w:rPr>
        <w:t>305.39</w:t>
      </w:r>
      <w:r>
        <w:rPr>
          <w:rFonts w:ascii="TimesNewRoman" w:eastAsia="仿宋_GB2312" w:hAnsi="TimesNewRoman" w:cs="TimesNewRoman" w:hint="eastAsia"/>
          <w:kern w:val="0"/>
          <w:sz w:val="32"/>
          <w:szCs w:val="32"/>
        </w:rPr>
        <w:t>万元。收入按资金来源分为：一般公共预算拨款</w:t>
      </w:r>
      <w:r w:rsidR="006E1926">
        <w:rPr>
          <w:rFonts w:ascii="TimesNewRoman" w:eastAsia="仿宋_GB2312" w:hAnsi="TimesNewRoman" w:cs="TimesNewRoman" w:hint="eastAsia"/>
          <w:kern w:val="0"/>
          <w:sz w:val="32"/>
          <w:szCs w:val="32"/>
        </w:rPr>
        <w:t>305.39</w:t>
      </w:r>
      <w:r>
        <w:rPr>
          <w:rFonts w:ascii="TimesNewRoman" w:eastAsia="仿宋_GB2312" w:hAnsi="TimesNewRoman" w:cs="TimesNewRoman" w:hint="eastAsia"/>
          <w:kern w:val="0"/>
          <w:sz w:val="32"/>
          <w:szCs w:val="32"/>
        </w:rPr>
        <w:t>万元、政府性基金</w:t>
      </w:r>
      <w:r>
        <w:rPr>
          <w:rFonts w:ascii="TimesNewRoman" w:eastAsia="仿宋_GB2312" w:hAnsi="TimesNewRoman" w:cs="TimesNewRoman" w:hint="eastAsia"/>
          <w:kern w:val="0"/>
          <w:sz w:val="32"/>
          <w:szCs w:val="32"/>
        </w:rPr>
        <w:lastRenderedPageBreak/>
        <w:t>预算拨款</w:t>
      </w:r>
      <w:r w:rsidR="006E1926">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万元；按资金年度分为：本年财政拨款收入</w:t>
      </w:r>
      <w:r w:rsidR="006E1926">
        <w:rPr>
          <w:rFonts w:ascii="TimesNewRoman" w:eastAsia="仿宋_GB2312" w:hAnsi="TimesNewRoman" w:cs="TimesNewRoman" w:hint="eastAsia"/>
          <w:kern w:val="0"/>
          <w:sz w:val="32"/>
          <w:szCs w:val="32"/>
        </w:rPr>
        <w:t>305.39</w:t>
      </w:r>
      <w:r>
        <w:rPr>
          <w:rFonts w:ascii="TimesNewRoman" w:eastAsia="仿宋_GB2312" w:hAnsi="TimesNewRoman" w:cs="TimesNewRoman" w:hint="eastAsia"/>
          <w:kern w:val="0"/>
          <w:sz w:val="32"/>
          <w:szCs w:val="32"/>
        </w:rPr>
        <w:t>万元。支出按功能分类分为：社会保障和就业支出万元</w:t>
      </w:r>
      <w:r w:rsidR="00B73146">
        <w:rPr>
          <w:rFonts w:ascii="TimesNewRoman" w:eastAsia="仿宋_GB2312" w:hAnsi="TimesNewRoman" w:cs="TimesNewRoman" w:hint="eastAsia"/>
          <w:sz w:val="32"/>
          <w:szCs w:val="32"/>
        </w:rPr>
        <w:t>45.61</w:t>
      </w:r>
      <w:r w:rsidR="00B73146">
        <w:rPr>
          <w:rFonts w:ascii="TimesNewRoman" w:eastAsia="仿宋_GB2312" w:hAnsi="TimesNewRoman" w:cs="TimesNewRoman" w:hint="eastAsia"/>
          <w:sz w:val="32"/>
          <w:szCs w:val="32"/>
        </w:rPr>
        <w:t>万元</w:t>
      </w:r>
      <w:r>
        <w:rPr>
          <w:rFonts w:ascii="TimesNewRoman" w:eastAsia="仿宋_GB2312" w:hAnsi="TimesNewRoman" w:cs="TimesNewRoman" w:hint="eastAsia"/>
          <w:kern w:val="0"/>
          <w:sz w:val="32"/>
          <w:szCs w:val="32"/>
        </w:rPr>
        <w:t>，占</w:t>
      </w:r>
      <w:r w:rsidR="00B73146">
        <w:rPr>
          <w:rFonts w:ascii="TimesNewRoman" w:eastAsia="仿宋_GB2312" w:hAnsi="TimesNewRoman" w:cs="TimesNewRoman" w:hint="eastAsia"/>
          <w:kern w:val="0"/>
          <w:sz w:val="32"/>
          <w:szCs w:val="32"/>
        </w:rPr>
        <w:t>14.93</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；卫生健康支出</w:t>
      </w:r>
      <w:r w:rsidR="00B73146">
        <w:rPr>
          <w:rFonts w:ascii="TimesNewRoman" w:eastAsia="仿宋_GB2312" w:hAnsi="TimesNewRoman" w:cs="TimesNewRoman" w:hint="eastAsia"/>
          <w:sz w:val="32"/>
          <w:szCs w:val="32"/>
        </w:rPr>
        <w:t>9.38</w:t>
      </w:r>
      <w:r>
        <w:rPr>
          <w:rFonts w:ascii="TimesNewRoman" w:eastAsia="仿宋_GB2312" w:hAnsi="TimesNewRoman" w:cs="TimesNewRoman" w:hint="eastAsia"/>
          <w:kern w:val="0"/>
          <w:sz w:val="32"/>
          <w:szCs w:val="32"/>
        </w:rPr>
        <w:t>万元，占</w:t>
      </w:r>
      <w:r w:rsidR="00B73146">
        <w:rPr>
          <w:rFonts w:ascii="TimesNewRoman" w:eastAsia="仿宋_GB2312" w:hAnsi="TimesNewRoman" w:cs="TimesNewRoman" w:hint="eastAsia"/>
          <w:kern w:val="0"/>
          <w:sz w:val="32"/>
          <w:szCs w:val="32"/>
        </w:rPr>
        <w:t>3.07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r w:rsidR="00B73146">
        <w:rPr>
          <w:rFonts w:ascii="TimesNewRoman" w:eastAsia="仿宋_GB2312" w:hAnsi="TimesNewRoman" w:cs="TimesNewRoman" w:hint="eastAsia"/>
          <w:sz w:val="32"/>
          <w:szCs w:val="32"/>
        </w:rPr>
        <w:t>农林水支出</w:t>
      </w:r>
      <w:r w:rsidR="00B73146">
        <w:rPr>
          <w:rFonts w:ascii="TimesNewRoman" w:eastAsia="仿宋_GB2312" w:hAnsi="TimesNewRoman" w:cs="TimesNewRoman" w:hint="eastAsia"/>
          <w:sz w:val="32"/>
          <w:szCs w:val="32"/>
        </w:rPr>
        <w:t>218.68</w:t>
      </w:r>
      <w:r w:rsidR="00B73146">
        <w:rPr>
          <w:rFonts w:ascii="TimesNewRoman" w:eastAsia="仿宋_GB2312" w:hAnsi="TimesNewRoman" w:cs="TimesNewRoman" w:hint="eastAsia"/>
          <w:sz w:val="32"/>
          <w:szCs w:val="32"/>
        </w:rPr>
        <w:t>万元，</w:t>
      </w:r>
      <w:r w:rsidR="00B73146">
        <w:rPr>
          <w:rFonts w:ascii="TimesNewRoman" w:eastAsia="仿宋_GB2312" w:hAnsi="TimesNewRoman" w:cs="TimesNewRoman" w:hint="eastAsia"/>
          <w:kern w:val="0"/>
          <w:sz w:val="32"/>
          <w:szCs w:val="32"/>
        </w:rPr>
        <w:t>占</w:t>
      </w:r>
      <w:r w:rsidR="00B73146">
        <w:rPr>
          <w:rFonts w:ascii="TimesNewRoman" w:eastAsia="仿宋_GB2312" w:hAnsi="TimesNewRoman" w:cs="TimesNewRoman" w:hint="eastAsia"/>
          <w:kern w:val="0"/>
          <w:sz w:val="32"/>
          <w:szCs w:val="32"/>
        </w:rPr>
        <w:t>71.61%</w:t>
      </w:r>
      <w:r w:rsidR="00B73146">
        <w:rPr>
          <w:rFonts w:ascii="TimesNewRoman" w:eastAsia="仿宋_GB2312" w:hAnsi="TimesNewRoman" w:cs="TimesNewRoman" w:hint="eastAsia"/>
          <w:sz w:val="32"/>
          <w:szCs w:val="32"/>
        </w:rPr>
        <w:t>；住房保障支出</w:t>
      </w:r>
      <w:r w:rsidR="00B73146">
        <w:rPr>
          <w:rFonts w:ascii="TimesNewRoman" w:eastAsia="仿宋_GB2312" w:hAnsi="TimesNewRoman" w:cs="TimesNewRoman" w:hint="eastAsia"/>
          <w:sz w:val="32"/>
          <w:szCs w:val="32"/>
        </w:rPr>
        <w:t>31.72</w:t>
      </w:r>
      <w:r w:rsidR="00B73146">
        <w:rPr>
          <w:rFonts w:ascii="TimesNewRoman" w:eastAsia="仿宋_GB2312" w:hAnsi="TimesNewRoman" w:cs="TimesNewRoman" w:hint="eastAsia"/>
          <w:sz w:val="32"/>
          <w:szCs w:val="32"/>
        </w:rPr>
        <w:t>万元</w:t>
      </w:r>
      <w:r>
        <w:rPr>
          <w:rFonts w:ascii="TimesNewRoman" w:eastAsia="仿宋_GB2312" w:hAnsi="TimesNewRoman" w:cs="TimesNewRoman" w:hint="eastAsia"/>
          <w:kern w:val="0"/>
          <w:sz w:val="32"/>
          <w:szCs w:val="32"/>
        </w:rPr>
        <w:t>万元，占</w:t>
      </w:r>
      <w:r w:rsidR="00B73146">
        <w:rPr>
          <w:rFonts w:ascii="TimesNewRoman" w:eastAsia="仿宋_GB2312" w:hAnsi="TimesNewRoman" w:cs="TimesNewRoman" w:hint="eastAsia"/>
          <w:kern w:val="0"/>
          <w:sz w:val="32"/>
          <w:szCs w:val="32"/>
        </w:rPr>
        <w:t>10.39</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p>
    <w:p w:rsidR="001A5AD1" w:rsidRDefault="00701554">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五、关于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年一般公共预算支出表的说明</w:t>
      </w:r>
    </w:p>
    <w:p w:rsidR="001A5AD1" w:rsidRDefault="00701554" w:rsidP="00BF0890">
      <w:pPr>
        <w:pStyle w:val="a5"/>
        <w:adjustRightInd w:val="0"/>
        <w:snapToGrid w:val="0"/>
        <w:spacing w:line="560" w:lineRule="exact"/>
        <w:ind w:firstLineChars="196" w:firstLine="627"/>
        <w:rPr>
          <w:rFonts w:ascii="TimesNewRoman" w:eastAsia="楷体_GB2312" w:hAnsi="TimesNewRoman" w:cs="TimesNewRoman"/>
          <w:b/>
          <w:sz w:val="32"/>
          <w:szCs w:val="32"/>
        </w:rPr>
      </w:pPr>
      <w:r>
        <w:rPr>
          <w:rFonts w:ascii="TimesNewRoman" w:eastAsia="楷体_GB2312" w:hAnsi="TimesNewRoman" w:cs="TimesNewRoman" w:hint="eastAsia"/>
          <w:b/>
          <w:sz w:val="32"/>
          <w:szCs w:val="32"/>
        </w:rPr>
        <w:t>（一）一般公共预算支出规模变化情况。</w:t>
      </w:r>
    </w:p>
    <w:p w:rsidR="001A5AD1" w:rsidRDefault="0070155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B73146">
        <w:rPr>
          <w:rFonts w:ascii="TimesNewRoman" w:eastAsia="仿宋_GB2312" w:hAnsi="TimesNewRoman" w:cs="TimesNewRoman" w:hint="eastAsia"/>
          <w:kern w:val="0"/>
          <w:sz w:val="32"/>
          <w:szCs w:val="32"/>
        </w:rPr>
        <w:t>畜牧中心</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年一般公共预算支出</w:t>
      </w:r>
      <w:r w:rsidR="00B73146">
        <w:rPr>
          <w:rFonts w:ascii="TimesNewRoman" w:eastAsia="仿宋_GB2312" w:hAnsi="TimesNewRoman" w:cs="TimesNewRoman" w:hint="eastAsia"/>
          <w:kern w:val="0"/>
          <w:sz w:val="32"/>
          <w:szCs w:val="32"/>
        </w:rPr>
        <w:t>305.39</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00B73146">
        <w:rPr>
          <w:rFonts w:ascii="TimesNewRoman" w:eastAsia="仿宋_GB2312" w:hAnsi="TimesNewRoman" w:cs="TimesNewRoman" w:hint="eastAsia"/>
          <w:kern w:val="0"/>
          <w:sz w:val="32"/>
          <w:szCs w:val="32"/>
        </w:rPr>
        <w:t>年预算减少</w:t>
      </w:r>
      <w:r w:rsidR="00B73146">
        <w:rPr>
          <w:rFonts w:ascii="TimesNewRoman" w:eastAsia="仿宋_GB2312" w:hAnsi="TimesNewRoman" w:cs="TimesNewRoman" w:hint="eastAsia"/>
          <w:kern w:val="0"/>
          <w:sz w:val="32"/>
          <w:szCs w:val="32"/>
        </w:rPr>
        <w:t>18.01</w:t>
      </w:r>
      <w:r w:rsidR="00B73146">
        <w:rPr>
          <w:rFonts w:ascii="TimesNewRoman" w:eastAsia="仿宋_GB2312" w:hAnsi="TimesNewRoman" w:cs="TimesNewRoman" w:hint="eastAsia"/>
          <w:kern w:val="0"/>
          <w:sz w:val="32"/>
          <w:szCs w:val="32"/>
        </w:rPr>
        <w:t>万元，下降</w:t>
      </w:r>
      <w:r w:rsidR="00B73146">
        <w:rPr>
          <w:rFonts w:ascii="TimesNewRoman" w:eastAsia="仿宋_GB2312" w:hAnsi="TimesNewRoman" w:cs="TimesNewRoman" w:hint="eastAsia"/>
          <w:kern w:val="0"/>
          <w:sz w:val="32"/>
          <w:szCs w:val="32"/>
        </w:rPr>
        <w:t>5.57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，主要原因：一是</w:t>
      </w:r>
      <w:r w:rsidR="00B73146">
        <w:rPr>
          <w:rFonts w:ascii="TimesNewRoman" w:eastAsia="仿宋_GB2312" w:hAnsi="TimesNewRoman" w:cs="TimesNewRoman" w:hint="eastAsia"/>
          <w:kern w:val="0"/>
          <w:sz w:val="32"/>
          <w:szCs w:val="32"/>
        </w:rPr>
        <w:t>项目压减。</w:t>
      </w:r>
    </w:p>
    <w:p w:rsidR="001A5AD1" w:rsidRDefault="00701554" w:rsidP="00BF0890">
      <w:pPr>
        <w:pStyle w:val="a5"/>
        <w:adjustRightInd w:val="0"/>
        <w:snapToGrid w:val="0"/>
        <w:spacing w:line="560" w:lineRule="exact"/>
        <w:ind w:firstLineChars="196" w:firstLine="627"/>
        <w:rPr>
          <w:rFonts w:ascii="TimesNewRoman" w:eastAsia="楷体_GB2312" w:hAnsi="TimesNewRoman" w:cs="TimesNewRoman"/>
          <w:b/>
          <w:sz w:val="32"/>
          <w:szCs w:val="32"/>
        </w:rPr>
      </w:pPr>
      <w:r>
        <w:rPr>
          <w:rFonts w:ascii="TimesNewRoman" w:eastAsia="楷体_GB2312" w:hAnsi="TimesNewRoman" w:cs="TimesNewRoman" w:hint="eastAsia"/>
          <w:b/>
          <w:sz w:val="32"/>
          <w:szCs w:val="32"/>
        </w:rPr>
        <w:t>（二）一般公共预算支出结构情况。</w:t>
      </w:r>
    </w:p>
    <w:p w:rsidR="00B73146" w:rsidRDefault="00B73146" w:rsidP="00B7314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社会保障和就业支出万元</w:t>
      </w:r>
      <w:r>
        <w:rPr>
          <w:rFonts w:ascii="TimesNewRoman" w:eastAsia="仿宋_GB2312" w:hAnsi="TimesNewRoman" w:cs="TimesNewRoman" w:hint="eastAsia"/>
          <w:sz w:val="32"/>
          <w:szCs w:val="32"/>
        </w:rPr>
        <w:t>45.61</w:t>
      </w:r>
      <w:r>
        <w:rPr>
          <w:rFonts w:ascii="TimesNewRoman" w:eastAsia="仿宋_GB2312" w:hAnsi="TimesNewRoman" w:cs="TimesNewRoman" w:hint="eastAsia"/>
          <w:sz w:val="32"/>
          <w:szCs w:val="32"/>
        </w:rPr>
        <w:t>万元</w:t>
      </w:r>
      <w:r>
        <w:rPr>
          <w:rFonts w:ascii="TimesNewRoman" w:eastAsia="仿宋_GB2312" w:hAnsi="TimesNewRoman" w:cs="TimesNewRoman" w:hint="eastAsia"/>
          <w:kern w:val="0"/>
          <w:sz w:val="32"/>
          <w:szCs w:val="32"/>
        </w:rPr>
        <w:t>，占</w:t>
      </w:r>
      <w:r>
        <w:rPr>
          <w:rFonts w:ascii="TimesNewRoman" w:eastAsia="仿宋_GB2312" w:hAnsi="TimesNewRoman" w:cs="TimesNewRoman" w:hint="eastAsia"/>
          <w:kern w:val="0"/>
          <w:sz w:val="32"/>
          <w:szCs w:val="32"/>
        </w:rPr>
        <w:t>14.93%</w:t>
      </w:r>
      <w:r>
        <w:rPr>
          <w:rFonts w:ascii="TimesNewRoman" w:eastAsia="仿宋_GB2312" w:hAnsi="TimesNewRoman" w:cs="TimesNewRoman" w:hint="eastAsia"/>
          <w:kern w:val="0"/>
          <w:sz w:val="32"/>
          <w:szCs w:val="32"/>
        </w:rPr>
        <w:t>；卫生健康支出</w:t>
      </w:r>
      <w:r>
        <w:rPr>
          <w:rFonts w:ascii="TimesNewRoman" w:eastAsia="仿宋_GB2312" w:hAnsi="TimesNewRoman" w:cs="TimesNewRoman" w:hint="eastAsia"/>
          <w:sz w:val="32"/>
          <w:szCs w:val="32"/>
        </w:rPr>
        <w:t>9.38</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3.07%</w:t>
      </w:r>
      <w:r>
        <w:rPr>
          <w:rFonts w:ascii="TimesNewRoman" w:eastAsia="仿宋_GB2312" w:hAnsi="TimesNewRoman" w:cs="TimesNewRoman" w:hint="eastAsia"/>
          <w:kern w:val="0"/>
          <w:sz w:val="32"/>
          <w:szCs w:val="32"/>
        </w:rPr>
        <w:t>；</w:t>
      </w:r>
      <w:r>
        <w:rPr>
          <w:rFonts w:ascii="TimesNewRoman" w:eastAsia="仿宋_GB2312" w:hAnsi="TimesNewRoman" w:cs="TimesNewRoman" w:hint="eastAsia"/>
          <w:sz w:val="32"/>
          <w:szCs w:val="32"/>
        </w:rPr>
        <w:t>农林水支出</w:t>
      </w:r>
      <w:r>
        <w:rPr>
          <w:rFonts w:ascii="TimesNewRoman" w:eastAsia="仿宋_GB2312" w:hAnsi="TimesNewRoman" w:cs="TimesNewRoman" w:hint="eastAsia"/>
          <w:sz w:val="32"/>
          <w:szCs w:val="32"/>
        </w:rPr>
        <w:t>218.68</w:t>
      </w:r>
      <w:r>
        <w:rPr>
          <w:rFonts w:ascii="TimesNewRoman" w:eastAsia="仿宋_GB2312" w:hAnsi="TimesNewRoman" w:cs="TimesNewRoman" w:hint="eastAsia"/>
          <w:sz w:val="32"/>
          <w:szCs w:val="32"/>
        </w:rPr>
        <w:t>万元，</w:t>
      </w:r>
      <w:r>
        <w:rPr>
          <w:rFonts w:ascii="TimesNewRoman" w:eastAsia="仿宋_GB2312" w:hAnsi="TimesNewRoman" w:cs="TimesNewRoman" w:hint="eastAsia"/>
          <w:kern w:val="0"/>
          <w:sz w:val="32"/>
          <w:szCs w:val="32"/>
        </w:rPr>
        <w:t>占</w:t>
      </w:r>
      <w:r>
        <w:rPr>
          <w:rFonts w:ascii="TimesNewRoman" w:eastAsia="仿宋_GB2312" w:hAnsi="TimesNewRoman" w:cs="TimesNewRoman" w:hint="eastAsia"/>
          <w:kern w:val="0"/>
          <w:sz w:val="32"/>
          <w:szCs w:val="32"/>
        </w:rPr>
        <w:t>71.61%</w:t>
      </w:r>
      <w:r>
        <w:rPr>
          <w:rFonts w:ascii="TimesNewRoman" w:eastAsia="仿宋_GB2312" w:hAnsi="TimesNewRoman" w:cs="TimesNewRoman" w:hint="eastAsia"/>
          <w:sz w:val="32"/>
          <w:szCs w:val="32"/>
        </w:rPr>
        <w:t>；住房保障支出</w:t>
      </w:r>
      <w:r>
        <w:rPr>
          <w:rFonts w:ascii="TimesNewRoman" w:eastAsia="仿宋_GB2312" w:hAnsi="TimesNewRoman" w:cs="TimesNewRoman" w:hint="eastAsia"/>
          <w:sz w:val="32"/>
          <w:szCs w:val="32"/>
        </w:rPr>
        <w:t>31.72</w:t>
      </w:r>
      <w:r>
        <w:rPr>
          <w:rFonts w:ascii="TimesNewRoman" w:eastAsia="仿宋_GB2312" w:hAnsi="TimesNewRoman" w:cs="TimesNewRoman" w:hint="eastAsia"/>
          <w:sz w:val="32"/>
          <w:szCs w:val="32"/>
        </w:rPr>
        <w:t>万元</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10.39%</w:t>
      </w:r>
      <w:r>
        <w:rPr>
          <w:rFonts w:ascii="TimesNewRoman" w:eastAsia="仿宋_GB2312" w:hAnsi="TimesNewRoman" w:cs="TimesNewRoman" w:hint="eastAsia"/>
          <w:kern w:val="0"/>
          <w:sz w:val="32"/>
          <w:szCs w:val="32"/>
        </w:rPr>
        <w:t>。</w:t>
      </w:r>
    </w:p>
    <w:p w:rsidR="001A5AD1" w:rsidRDefault="00701554" w:rsidP="00BF0890">
      <w:pPr>
        <w:pStyle w:val="a5"/>
        <w:adjustRightInd w:val="0"/>
        <w:snapToGrid w:val="0"/>
        <w:spacing w:line="560" w:lineRule="exact"/>
        <w:ind w:firstLineChars="196" w:firstLine="627"/>
        <w:rPr>
          <w:rFonts w:ascii="TimesNewRoman" w:eastAsia="楷体_GB2312" w:hAnsi="TimesNewRoman" w:cs="TimesNewRoman"/>
          <w:b/>
          <w:sz w:val="32"/>
          <w:szCs w:val="32"/>
        </w:rPr>
      </w:pPr>
      <w:r>
        <w:rPr>
          <w:rFonts w:ascii="TimesNewRoman" w:eastAsia="楷体_GB2312" w:hAnsi="TimesNewRoman" w:cs="TimesNewRoman" w:hint="eastAsia"/>
          <w:b/>
          <w:sz w:val="32"/>
          <w:szCs w:val="32"/>
        </w:rPr>
        <w:t>（三）一般公共预算支出具体使用情况。</w:t>
      </w:r>
    </w:p>
    <w:p w:rsidR="001A5AD1" w:rsidRDefault="0070155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w:t>
      </w:r>
      <w:r w:rsidR="003313C3">
        <w:rPr>
          <w:rFonts w:ascii="TimesNewRoman" w:eastAsia="仿宋_GB2312" w:hAnsi="TimesNewRoman" w:cs="TimesNewRoman" w:hint="eastAsia"/>
          <w:kern w:val="0"/>
          <w:sz w:val="32"/>
          <w:szCs w:val="32"/>
        </w:rPr>
        <w:t>社会保障和就业支出（类）行政事业单位离退休（款）</w:t>
      </w:r>
      <w:r w:rsidR="00B73146">
        <w:rPr>
          <w:rFonts w:ascii="TimesNewRoman" w:eastAsia="仿宋_GB2312" w:hAnsi="TimesNewRoman" w:cs="TimesNewRoman" w:hint="eastAsia"/>
          <w:kern w:val="0"/>
          <w:sz w:val="32"/>
          <w:szCs w:val="32"/>
        </w:rPr>
        <w:t>行政事业单位离退休（项）</w:t>
      </w:r>
      <w:r w:rsidR="00B73146">
        <w:rPr>
          <w:rFonts w:ascii="TimesNewRoman" w:eastAsia="仿宋_GB2312" w:hAnsi="TimesNewRoman" w:cs="TimesNewRoman" w:hint="eastAsia"/>
          <w:kern w:val="0"/>
          <w:sz w:val="32"/>
          <w:szCs w:val="32"/>
        </w:rPr>
        <w:t>2025</w:t>
      </w:r>
      <w:r w:rsidR="00B73146">
        <w:rPr>
          <w:rFonts w:ascii="TimesNewRoman" w:eastAsia="仿宋_GB2312" w:hAnsi="TimesNewRoman" w:cs="TimesNewRoman" w:hint="eastAsia"/>
          <w:kern w:val="0"/>
          <w:sz w:val="32"/>
          <w:szCs w:val="32"/>
        </w:rPr>
        <w:t>年预算</w:t>
      </w:r>
      <w:r w:rsidR="009A705B">
        <w:rPr>
          <w:rFonts w:ascii="TimesNewRoman" w:eastAsia="仿宋_GB2312" w:hAnsi="TimesNewRoman" w:cs="TimesNewRoman" w:hint="eastAsia"/>
          <w:kern w:val="0"/>
          <w:sz w:val="32"/>
          <w:szCs w:val="32"/>
        </w:rPr>
        <w:t>18.80</w:t>
      </w:r>
      <w:r w:rsidR="00B73146">
        <w:rPr>
          <w:rFonts w:ascii="TimesNewRoman" w:eastAsia="仿宋_GB2312" w:hAnsi="TimesNewRoman" w:cs="TimesNewRoman" w:hint="eastAsia"/>
          <w:kern w:val="0"/>
          <w:sz w:val="32"/>
          <w:szCs w:val="32"/>
        </w:rPr>
        <w:t>万元，比</w:t>
      </w:r>
      <w:r w:rsidR="00B73146">
        <w:rPr>
          <w:rFonts w:ascii="TimesNewRoman" w:eastAsia="仿宋_GB2312" w:hAnsi="TimesNewRoman" w:cs="TimesNewRoman" w:hint="eastAsia"/>
          <w:kern w:val="0"/>
          <w:sz w:val="32"/>
          <w:szCs w:val="32"/>
        </w:rPr>
        <w:t>2024</w:t>
      </w:r>
      <w:r w:rsidR="009A705B">
        <w:rPr>
          <w:rFonts w:ascii="TimesNewRoman" w:eastAsia="仿宋_GB2312" w:hAnsi="TimesNewRoman" w:cs="TimesNewRoman" w:hint="eastAsia"/>
          <w:kern w:val="0"/>
          <w:sz w:val="32"/>
          <w:szCs w:val="32"/>
        </w:rPr>
        <w:t>年预算减少</w:t>
      </w:r>
      <w:r w:rsidR="009A705B">
        <w:rPr>
          <w:rFonts w:ascii="TimesNewRoman" w:eastAsia="仿宋_GB2312" w:hAnsi="TimesNewRoman" w:cs="TimesNewRoman" w:hint="eastAsia"/>
          <w:kern w:val="0"/>
          <w:sz w:val="32"/>
          <w:szCs w:val="32"/>
        </w:rPr>
        <w:t>7.07</w:t>
      </w:r>
      <w:r w:rsidR="009A705B">
        <w:rPr>
          <w:rFonts w:ascii="TimesNewRoman" w:eastAsia="仿宋_GB2312" w:hAnsi="TimesNewRoman" w:cs="TimesNewRoman" w:hint="eastAsia"/>
          <w:kern w:val="0"/>
          <w:sz w:val="32"/>
          <w:szCs w:val="32"/>
        </w:rPr>
        <w:t>万元，下降</w:t>
      </w:r>
      <w:r w:rsidR="009A705B">
        <w:rPr>
          <w:rFonts w:ascii="TimesNewRoman" w:eastAsia="仿宋_GB2312" w:hAnsi="TimesNewRoman" w:cs="TimesNewRoman" w:hint="eastAsia"/>
          <w:kern w:val="0"/>
          <w:sz w:val="32"/>
          <w:szCs w:val="32"/>
        </w:rPr>
        <w:t>27.33</w:t>
      </w:r>
      <w:r w:rsidR="00B73146">
        <w:rPr>
          <w:rFonts w:ascii="TimesNewRoman" w:eastAsia="仿宋_GB2312" w:hAnsi="TimesNewRoman" w:cs="TimesNewRoman" w:hint="eastAsia"/>
          <w:kern w:val="0"/>
          <w:sz w:val="32"/>
          <w:szCs w:val="32"/>
        </w:rPr>
        <w:t>%</w:t>
      </w:r>
      <w:r w:rsidR="009A705B">
        <w:rPr>
          <w:rFonts w:ascii="TimesNewRoman" w:eastAsia="仿宋_GB2312" w:hAnsi="TimesNewRoman" w:cs="TimesNewRoman" w:hint="eastAsia"/>
          <w:kern w:val="0"/>
          <w:sz w:val="32"/>
          <w:szCs w:val="32"/>
        </w:rPr>
        <w:t>，原因主要是退休人员减少</w:t>
      </w:r>
      <w:r>
        <w:rPr>
          <w:rFonts w:ascii="TimesNewRoman" w:eastAsia="仿宋_GB2312" w:hAnsi="TimesNewRoman" w:cs="TimesNewRoman" w:hint="eastAsia"/>
          <w:kern w:val="0"/>
          <w:sz w:val="32"/>
          <w:szCs w:val="32"/>
        </w:rPr>
        <w:t>。</w:t>
      </w:r>
    </w:p>
    <w:p w:rsidR="001A5AD1" w:rsidRDefault="0070155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w:t>
      </w:r>
      <w:r w:rsidR="00B73146">
        <w:rPr>
          <w:rFonts w:ascii="TimesNewRoman" w:eastAsia="仿宋_GB2312" w:hAnsi="TimesNewRoman" w:cs="TimesNewRoman" w:hint="eastAsia"/>
          <w:kern w:val="0"/>
          <w:sz w:val="32"/>
          <w:szCs w:val="32"/>
        </w:rPr>
        <w:t>社会保障和就业支出（类）行政事业单位离退休（款）</w:t>
      </w:r>
      <w:r w:rsidR="009A705B" w:rsidRPr="009A705B">
        <w:rPr>
          <w:rFonts w:ascii="仿宋_GB2312" w:eastAsia="仿宋_GB2312" w:hAnsi="仿宋" w:hint="eastAsia"/>
          <w:color w:val="000000"/>
          <w:sz w:val="32"/>
          <w:szCs w:val="32"/>
        </w:rPr>
        <w:t>机关事业单位基本养老保险缴费支出</w:t>
      </w:r>
      <w:r w:rsidR="00B73146">
        <w:rPr>
          <w:rFonts w:ascii="TimesNewRoman" w:eastAsia="仿宋_GB2312" w:hAnsi="TimesNewRoman" w:cs="TimesNewRoman" w:hint="eastAsia"/>
          <w:kern w:val="0"/>
          <w:sz w:val="32"/>
          <w:szCs w:val="32"/>
        </w:rPr>
        <w:t>（项）</w:t>
      </w:r>
      <w:r w:rsidR="00B73146">
        <w:rPr>
          <w:rFonts w:ascii="TimesNewRoman" w:eastAsia="仿宋_GB2312" w:hAnsi="TimesNewRoman" w:cs="TimesNewRoman" w:hint="eastAsia"/>
          <w:kern w:val="0"/>
          <w:sz w:val="32"/>
          <w:szCs w:val="32"/>
        </w:rPr>
        <w:t>2025</w:t>
      </w:r>
      <w:r w:rsidR="00B73146">
        <w:rPr>
          <w:rFonts w:ascii="TimesNewRoman" w:eastAsia="仿宋_GB2312" w:hAnsi="TimesNewRoman" w:cs="TimesNewRoman" w:hint="eastAsia"/>
          <w:kern w:val="0"/>
          <w:sz w:val="32"/>
          <w:szCs w:val="32"/>
        </w:rPr>
        <w:t>年预算</w:t>
      </w:r>
      <w:r w:rsidR="009A705B">
        <w:rPr>
          <w:rFonts w:ascii="TimesNewRoman" w:eastAsia="仿宋_GB2312" w:hAnsi="TimesNewRoman" w:cs="TimesNewRoman" w:hint="eastAsia"/>
          <w:kern w:val="0"/>
          <w:sz w:val="32"/>
          <w:szCs w:val="32"/>
        </w:rPr>
        <w:t>17.5</w:t>
      </w:r>
      <w:r w:rsidR="00B73146">
        <w:rPr>
          <w:rFonts w:ascii="TimesNewRoman" w:eastAsia="仿宋_GB2312" w:hAnsi="TimesNewRoman" w:cs="TimesNewRoman" w:hint="eastAsia"/>
          <w:kern w:val="0"/>
          <w:sz w:val="32"/>
          <w:szCs w:val="32"/>
        </w:rPr>
        <w:t>万元，比</w:t>
      </w:r>
      <w:r w:rsidR="00B73146">
        <w:rPr>
          <w:rFonts w:ascii="TimesNewRoman" w:eastAsia="仿宋_GB2312" w:hAnsi="TimesNewRoman" w:cs="TimesNewRoman" w:hint="eastAsia"/>
          <w:kern w:val="0"/>
          <w:sz w:val="32"/>
          <w:szCs w:val="32"/>
        </w:rPr>
        <w:lastRenderedPageBreak/>
        <w:t>2024</w:t>
      </w:r>
      <w:r w:rsidR="009A705B">
        <w:rPr>
          <w:rFonts w:ascii="TimesNewRoman" w:eastAsia="仿宋_GB2312" w:hAnsi="TimesNewRoman" w:cs="TimesNewRoman" w:hint="eastAsia"/>
          <w:kern w:val="0"/>
          <w:sz w:val="32"/>
          <w:szCs w:val="32"/>
        </w:rPr>
        <w:t>年预算减少</w:t>
      </w:r>
      <w:r w:rsidR="009A705B">
        <w:rPr>
          <w:rFonts w:ascii="TimesNewRoman" w:eastAsia="仿宋_GB2312" w:hAnsi="TimesNewRoman" w:cs="TimesNewRoman" w:hint="eastAsia"/>
          <w:kern w:val="0"/>
          <w:sz w:val="32"/>
          <w:szCs w:val="32"/>
        </w:rPr>
        <w:t>0.46</w:t>
      </w:r>
      <w:r w:rsidR="009A705B">
        <w:rPr>
          <w:rFonts w:ascii="TimesNewRoman" w:eastAsia="仿宋_GB2312" w:hAnsi="TimesNewRoman" w:cs="TimesNewRoman" w:hint="eastAsia"/>
          <w:kern w:val="0"/>
          <w:sz w:val="32"/>
          <w:szCs w:val="32"/>
        </w:rPr>
        <w:t>万元，下降</w:t>
      </w:r>
      <w:r w:rsidR="009A705B">
        <w:rPr>
          <w:rFonts w:ascii="TimesNewRoman" w:eastAsia="仿宋_GB2312" w:hAnsi="TimesNewRoman" w:cs="TimesNewRoman" w:hint="eastAsia"/>
          <w:kern w:val="0"/>
          <w:sz w:val="32"/>
          <w:szCs w:val="32"/>
        </w:rPr>
        <w:t>2.56</w:t>
      </w:r>
      <w:r w:rsidR="00B73146">
        <w:rPr>
          <w:rFonts w:ascii="TimesNewRoman" w:eastAsia="仿宋_GB2312" w:hAnsi="TimesNewRoman" w:cs="TimesNewRoman" w:hint="eastAsia"/>
          <w:kern w:val="0"/>
          <w:sz w:val="32"/>
          <w:szCs w:val="32"/>
        </w:rPr>
        <w:t>%</w:t>
      </w:r>
      <w:r w:rsidR="00B73146">
        <w:rPr>
          <w:rFonts w:ascii="TimesNewRoman" w:eastAsia="仿宋_GB2312" w:hAnsi="TimesNewRoman" w:cs="TimesNewRoman" w:hint="eastAsia"/>
          <w:kern w:val="0"/>
          <w:sz w:val="32"/>
          <w:szCs w:val="32"/>
        </w:rPr>
        <w:t>，原因主要是</w:t>
      </w:r>
      <w:r w:rsidR="009A705B">
        <w:rPr>
          <w:rFonts w:ascii="TimesNewRoman" w:eastAsia="仿宋_GB2312" w:hAnsi="TimesNewRoman" w:cs="TimesNewRoman" w:hint="eastAsia"/>
          <w:kern w:val="0"/>
          <w:sz w:val="32"/>
          <w:szCs w:val="32"/>
        </w:rPr>
        <w:t>工资基数下降</w:t>
      </w:r>
      <w:r>
        <w:rPr>
          <w:rFonts w:ascii="TimesNewRoman" w:eastAsia="仿宋_GB2312" w:hAnsi="TimesNewRoman" w:cs="TimesNewRoman" w:hint="eastAsia"/>
          <w:kern w:val="0"/>
          <w:sz w:val="32"/>
          <w:szCs w:val="32"/>
        </w:rPr>
        <w:t>。</w:t>
      </w:r>
    </w:p>
    <w:p w:rsidR="001A5AD1" w:rsidRDefault="0070155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、社会保障和就业支出（类）行政事业单位离退休（款）</w:t>
      </w:r>
      <w:r w:rsidR="009A705B" w:rsidRPr="009A705B">
        <w:rPr>
          <w:rFonts w:ascii="仿宋_GB2312" w:eastAsia="仿宋_GB2312" w:hAnsi="仿宋" w:hint="eastAsia"/>
          <w:color w:val="000000"/>
          <w:sz w:val="32"/>
          <w:szCs w:val="32"/>
        </w:rPr>
        <w:t>机关事业单位职业年金缴费支出</w:t>
      </w:r>
      <w:r>
        <w:rPr>
          <w:rFonts w:ascii="TimesNewRoman" w:eastAsia="仿宋_GB2312" w:hAnsi="TimesNewRoman" w:cs="TimesNewRoman" w:hint="eastAsia"/>
          <w:kern w:val="0"/>
          <w:sz w:val="32"/>
          <w:szCs w:val="32"/>
        </w:rPr>
        <w:t>（项）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sidR="009A705B">
        <w:rPr>
          <w:rFonts w:ascii="TimesNewRoman" w:eastAsia="仿宋_GB2312" w:hAnsi="TimesNewRoman" w:cs="TimesNewRoman" w:hint="eastAsia"/>
          <w:kern w:val="0"/>
          <w:sz w:val="32"/>
          <w:szCs w:val="32"/>
        </w:rPr>
        <w:t>8.75</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009A705B">
        <w:rPr>
          <w:rFonts w:ascii="TimesNewRoman" w:eastAsia="仿宋_GB2312" w:hAnsi="TimesNewRoman" w:cs="TimesNewRoman" w:hint="eastAsia"/>
          <w:kern w:val="0"/>
          <w:sz w:val="32"/>
          <w:szCs w:val="32"/>
        </w:rPr>
        <w:t>年预算减少</w:t>
      </w:r>
      <w:r w:rsidR="009A705B">
        <w:rPr>
          <w:rFonts w:ascii="TimesNewRoman" w:eastAsia="仿宋_GB2312" w:hAnsi="TimesNewRoman" w:cs="TimesNewRoman" w:hint="eastAsia"/>
          <w:kern w:val="0"/>
          <w:sz w:val="32"/>
          <w:szCs w:val="32"/>
        </w:rPr>
        <w:t>0.23</w:t>
      </w:r>
      <w:r w:rsidR="009A705B">
        <w:rPr>
          <w:rFonts w:ascii="TimesNewRoman" w:eastAsia="仿宋_GB2312" w:hAnsi="TimesNewRoman" w:cs="TimesNewRoman" w:hint="eastAsia"/>
          <w:kern w:val="0"/>
          <w:sz w:val="32"/>
          <w:szCs w:val="32"/>
        </w:rPr>
        <w:t>万元，下降</w:t>
      </w:r>
      <w:r w:rsidR="009A705B">
        <w:rPr>
          <w:rFonts w:ascii="TimesNewRoman" w:eastAsia="仿宋_GB2312" w:hAnsi="TimesNewRoman" w:cs="TimesNewRoman" w:hint="eastAsia"/>
          <w:kern w:val="0"/>
          <w:sz w:val="32"/>
          <w:szCs w:val="32"/>
        </w:rPr>
        <w:t>2.56</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sidR="009A705B">
        <w:rPr>
          <w:rFonts w:ascii="TimesNewRoman" w:eastAsia="仿宋_GB2312" w:hAnsi="TimesNewRoman" w:cs="TimesNewRoman" w:hint="eastAsia"/>
          <w:kern w:val="0"/>
          <w:sz w:val="32"/>
          <w:szCs w:val="32"/>
        </w:rPr>
        <w:t>工资基数下降</w:t>
      </w:r>
      <w:r>
        <w:rPr>
          <w:rFonts w:ascii="TimesNewRoman" w:eastAsia="仿宋_GB2312" w:hAnsi="TimesNewRoman" w:cs="TimesNewRoman" w:hint="eastAsia"/>
          <w:kern w:val="0"/>
          <w:sz w:val="32"/>
          <w:szCs w:val="32"/>
        </w:rPr>
        <w:t>。</w:t>
      </w:r>
    </w:p>
    <w:p w:rsidR="009A705B" w:rsidRDefault="009A705B" w:rsidP="009A705B">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、社会保障和就业支出（类）</w:t>
      </w:r>
      <w:r w:rsidR="006E0BCF" w:rsidRPr="006E0BCF">
        <w:rPr>
          <w:rFonts w:ascii="仿宋_GB2312" w:eastAsia="仿宋_GB2312" w:hAnsi="仿宋" w:hint="eastAsia"/>
          <w:color w:val="000000"/>
          <w:sz w:val="32"/>
          <w:szCs w:val="32"/>
        </w:rPr>
        <w:t>其他社会保障就业支出</w:t>
      </w:r>
      <w:r>
        <w:rPr>
          <w:rFonts w:ascii="TimesNewRoman" w:eastAsia="仿宋_GB2312" w:hAnsi="TimesNewRoman" w:cs="TimesNewRoman" w:hint="eastAsia"/>
          <w:kern w:val="0"/>
          <w:sz w:val="32"/>
          <w:szCs w:val="32"/>
        </w:rPr>
        <w:t>（款）</w:t>
      </w:r>
      <w:r w:rsidR="006E0BCF" w:rsidRPr="006E0BCF">
        <w:rPr>
          <w:rFonts w:ascii="仿宋_GB2312" w:eastAsia="仿宋_GB2312" w:hAnsi="仿宋" w:hint="eastAsia"/>
          <w:color w:val="000000"/>
          <w:sz w:val="32"/>
          <w:szCs w:val="32"/>
        </w:rPr>
        <w:t>其他社会保障就业支出</w:t>
      </w:r>
      <w:r>
        <w:rPr>
          <w:rFonts w:ascii="TimesNewRoman" w:eastAsia="仿宋_GB2312" w:hAnsi="TimesNewRoman" w:cs="TimesNewRoman" w:hint="eastAsia"/>
          <w:kern w:val="0"/>
          <w:sz w:val="32"/>
          <w:szCs w:val="32"/>
        </w:rPr>
        <w:t>（项）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sidR="006E0BCF">
        <w:rPr>
          <w:rFonts w:ascii="TimesNewRoman" w:eastAsia="仿宋_GB2312" w:hAnsi="TimesNewRoman" w:cs="TimesNewRoman" w:hint="eastAsia"/>
          <w:kern w:val="0"/>
          <w:sz w:val="32"/>
          <w:szCs w:val="32"/>
        </w:rPr>
        <w:t>0.56</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sidR="006E0BCF">
        <w:rPr>
          <w:rFonts w:ascii="TimesNewRoman" w:eastAsia="仿宋_GB2312" w:hAnsi="TimesNewRoman" w:cs="TimesNewRoman" w:hint="eastAsia"/>
          <w:kern w:val="0"/>
          <w:sz w:val="32"/>
          <w:szCs w:val="32"/>
        </w:rPr>
        <w:t>0.01</w:t>
      </w:r>
      <w:r>
        <w:rPr>
          <w:rFonts w:ascii="TimesNewRoman" w:eastAsia="仿宋_GB2312" w:hAnsi="TimesNewRoman" w:cs="TimesNewRoman" w:hint="eastAsia"/>
          <w:kern w:val="0"/>
          <w:sz w:val="32"/>
          <w:szCs w:val="32"/>
        </w:rPr>
        <w:t>万元，下降</w:t>
      </w:r>
      <w:r w:rsidR="006E0BCF">
        <w:rPr>
          <w:rFonts w:ascii="TimesNewRoman" w:eastAsia="仿宋_GB2312" w:hAnsi="TimesNewRoman" w:cs="TimesNewRoman" w:hint="eastAsia"/>
          <w:kern w:val="0"/>
          <w:sz w:val="32"/>
          <w:szCs w:val="32"/>
        </w:rPr>
        <w:t>1.75</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，原因主要是工资基数下降。</w:t>
      </w:r>
    </w:p>
    <w:p w:rsidR="006E0BCF" w:rsidRDefault="006E0BCF" w:rsidP="006E0BCF">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、卫生健康支出（类）行政事业单位医疗（款）</w:t>
      </w:r>
      <w:r>
        <w:rPr>
          <w:rFonts w:ascii="仿宋_GB2312" w:eastAsia="仿宋_GB2312" w:hAnsi="仿宋" w:hint="eastAsia"/>
          <w:color w:val="000000"/>
          <w:sz w:val="32"/>
          <w:szCs w:val="32"/>
        </w:rPr>
        <w:t>公务员医疗补助（</w:t>
      </w:r>
      <w:r>
        <w:rPr>
          <w:rFonts w:ascii="TimesNewRoman" w:eastAsia="仿宋_GB2312" w:hAnsi="TimesNewRoman" w:cs="TimesNewRoman" w:hint="eastAsia"/>
          <w:kern w:val="0"/>
          <w:sz w:val="32"/>
          <w:szCs w:val="32"/>
        </w:rPr>
        <w:t>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2.4</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1.25</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34.25%</w:t>
      </w:r>
      <w:r>
        <w:rPr>
          <w:rFonts w:ascii="TimesNewRoman" w:eastAsia="仿宋_GB2312" w:hAnsi="TimesNewRoman" w:cs="TimesNewRoman" w:hint="eastAsia"/>
          <w:kern w:val="0"/>
          <w:sz w:val="32"/>
          <w:szCs w:val="32"/>
        </w:rPr>
        <w:t>，原因主要是规范单位医疗科目支出。</w:t>
      </w:r>
    </w:p>
    <w:p w:rsidR="006E0BCF" w:rsidRDefault="006E0BCF" w:rsidP="006E0BCF">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、卫生健康支出（类）行政事业单位医疗（款）</w:t>
      </w:r>
      <w:r>
        <w:rPr>
          <w:rFonts w:ascii="仿宋_GB2312" w:eastAsia="仿宋_GB2312" w:hAnsi="仿宋" w:hint="eastAsia"/>
          <w:color w:val="000000"/>
          <w:sz w:val="32"/>
          <w:szCs w:val="32"/>
        </w:rPr>
        <w:t>事业单位医疗（</w:t>
      </w:r>
      <w:r>
        <w:rPr>
          <w:rFonts w:ascii="TimesNewRoman" w:eastAsia="仿宋_GB2312" w:hAnsi="TimesNewRoman" w:cs="TimesNewRoman" w:hint="eastAsia"/>
          <w:kern w:val="0"/>
          <w:sz w:val="32"/>
          <w:szCs w:val="32"/>
        </w:rPr>
        <w:t>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5.77</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0.45</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7.23%</w:t>
      </w:r>
      <w:r>
        <w:rPr>
          <w:rFonts w:ascii="TimesNewRoman" w:eastAsia="仿宋_GB2312" w:hAnsi="TimesNewRoman" w:cs="TimesNewRoman" w:hint="eastAsia"/>
          <w:kern w:val="0"/>
          <w:sz w:val="32"/>
          <w:szCs w:val="32"/>
        </w:rPr>
        <w:t>，原因主要是基数下降。</w:t>
      </w:r>
    </w:p>
    <w:p w:rsidR="00FA7515" w:rsidRDefault="00FA7515" w:rsidP="00FA751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、卫生健康支出（类）行政事业单位医疗（款）其他行政</w:t>
      </w:r>
      <w:r>
        <w:rPr>
          <w:rFonts w:ascii="仿宋_GB2312" w:eastAsia="仿宋_GB2312" w:hAnsi="仿宋" w:hint="eastAsia"/>
          <w:color w:val="000000"/>
          <w:sz w:val="32"/>
          <w:szCs w:val="32"/>
        </w:rPr>
        <w:t>事业单位医疗支出（</w:t>
      </w:r>
      <w:r>
        <w:rPr>
          <w:rFonts w:ascii="TimesNewRoman" w:eastAsia="仿宋_GB2312" w:hAnsi="TimesNewRoman" w:cs="TimesNewRoman" w:hint="eastAsia"/>
          <w:kern w:val="0"/>
          <w:sz w:val="32"/>
          <w:szCs w:val="32"/>
        </w:rPr>
        <w:t>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1.21</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1.21</w:t>
      </w:r>
      <w:r>
        <w:rPr>
          <w:rFonts w:ascii="TimesNewRoman" w:eastAsia="仿宋_GB2312" w:hAnsi="TimesNewRoman" w:cs="TimesNewRoman" w:hint="eastAsia"/>
          <w:kern w:val="0"/>
          <w:sz w:val="32"/>
          <w:szCs w:val="32"/>
        </w:rPr>
        <w:t>万元，原因主要是规范单位医疗科目支出。</w:t>
      </w:r>
    </w:p>
    <w:p w:rsidR="00FA7515" w:rsidRDefault="00FA7515" w:rsidP="00FA751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8</w:t>
      </w:r>
      <w:r>
        <w:rPr>
          <w:rFonts w:ascii="TimesNewRoman" w:eastAsia="仿宋_GB2312" w:hAnsi="TimesNewRoman" w:cs="TimesNewRoman" w:hint="eastAsia"/>
          <w:kern w:val="0"/>
          <w:sz w:val="32"/>
          <w:szCs w:val="32"/>
        </w:rPr>
        <w:t>、农林水支出（类）农业农村（款）事业运行</w:t>
      </w:r>
      <w:r>
        <w:rPr>
          <w:rFonts w:ascii="仿宋_GB2312" w:eastAsia="仿宋_GB2312" w:hAnsi="仿宋" w:hint="eastAsia"/>
          <w:color w:val="000000"/>
          <w:sz w:val="32"/>
          <w:szCs w:val="32"/>
        </w:rPr>
        <w:t>（</w:t>
      </w:r>
      <w:r>
        <w:rPr>
          <w:rFonts w:ascii="TimesNewRoman" w:eastAsia="仿宋_GB2312" w:hAnsi="TimesNewRoman" w:cs="TimesNewRoman" w:hint="eastAsia"/>
          <w:kern w:val="0"/>
          <w:sz w:val="32"/>
          <w:szCs w:val="32"/>
        </w:rPr>
        <w:t>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218.68</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20.35</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8.51%</w:t>
      </w:r>
      <w:r>
        <w:rPr>
          <w:rFonts w:ascii="TimesNewRoman" w:eastAsia="仿宋_GB2312" w:hAnsi="TimesNewRoman" w:cs="TimesNewRoman" w:hint="eastAsia"/>
          <w:kern w:val="0"/>
          <w:sz w:val="32"/>
          <w:szCs w:val="32"/>
        </w:rPr>
        <w:t>原因主要是</w:t>
      </w:r>
      <w:r>
        <w:rPr>
          <w:rFonts w:ascii="仿宋_GB2312" w:eastAsia="仿宋_GB2312" w:hint="eastAsia"/>
          <w:sz w:val="32"/>
          <w:szCs w:val="32"/>
        </w:rPr>
        <w:t>项目支出压减</w:t>
      </w:r>
      <w:r>
        <w:rPr>
          <w:rFonts w:ascii="TimesNewRoman" w:eastAsia="仿宋_GB2312" w:hAnsi="TimesNewRoman" w:cs="TimesNewRoman" w:hint="eastAsia"/>
          <w:kern w:val="0"/>
          <w:sz w:val="32"/>
          <w:szCs w:val="32"/>
        </w:rPr>
        <w:t>。</w:t>
      </w:r>
    </w:p>
    <w:p w:rsidR="006E0BCF" w:rsidRDefault="00FA7515" w:rsidP="00FA7515">
      <w:pPr>
        <w:adjustRightInd w:val="0"/>
        <w:snapToGrid w:val="0"/>
        <w:spacing w:line="600" w:lineRule="exact"/>
        <w:ind w:firstLineChars="200" w:firstLine="640"/>
        <w:rPr>
          <w:rFonts w:ascii="仿宋_GB2312" w:eastAsia="仿宋_GB2312" w:hAnsi="仿宋"/>
          <w:color w:val="000000"/>
          <w:sz w:val="32"/>
          <w:szCs w:val="32"/>
        </w:rPr>
      </w:pPr>
      <w:r>
        <w:rPr>
          <w:rFonts w:ascii="TimesNewRoman" w:eastAsia="仿宋_GB2312" w:hAnsi="TimesNewRoman" w:cs="TimesNewRoman" w:hint="eastAsia"/>
          <w:sz w:val="32"/>
          <w:szCs w:val="32"/>
        </w:rPr>
        <w:t>9</w:t>
      </w:r>
      <w:r w:rsidR="006E0BCF">
        <w:rPr>
          <w:rFonts w:ascii="仿宋_GB2312" w:eastAsia="仿宋_GB2312" w:hAnsi="仿宋" w:hint="eastAsia"/>
          <w:b/>
          <w:color w:val="000000"/>
          <w:sz w:val="32"/>
          <w:szCs w:val="32"/>
        </w:rPr>
        <w:t>、</w:t>
      </w:r>
      <w:r w:rsidR="006E0BCF" w:rsidRPr="006E0BCF">
        <w:rPr>
          <w:rFonts w:ascii="仿宋_GB2312" w:eastAsia="仿宋_GB2312" w:hAnsi="仿宋" w:hint="eastAsia"/>
          <w:color w:val="000000"/>
          <w:sz w:val="32"/>
          <w:szCs w:val="32"/>
        </w:rPr>
        <w:t>住房保障支出（类）住房改革支出（款）住房公积金（项）</w:t>
      </w:r>
      <w:r w:rsidR="006E0BCF">
        <w:rPr>
          <w:rFonts w:ascii="TimesNewRoman" w:eastAsia="仿宋_GB2312" w:hAnsi="TimesNewRoman" w:cs="TimesNewRoman" w:hint="eastAsia"/>
          <w:kern w:val="0"/>
          <w:sz w:val="32"/>
          <w:szCs w:val="32"/>
        </w:rPr>
        <w:t>2025</w:t>
      </w:r>
      <w:r w:rsidR="006E0BCF">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19.03</w:t>
      </w:r>
      <w:r w:rsidR="006E0BCF">
        <w:rPr>
          <w:rFonts w:ascii="TimesNewRoman" w:eastAsia="仿宋_GB2312" w:hAnsi="TimesNewRoman" w:cs="TimesNewRoman" w:hint="eastAsia"/>
          <w:kern w:val="0"/>
          <w:sz w:val="32"/>
          <w:szCs w:val="32"/>
        </w:rPr>
        <w:t>万元，比</w:t>
      </w:r>
      <w:r w:rsidR="006E0BCF">
        <w:rPr>
          <w:rFonts w:ascii="TimesNewRoman" w:eastAsia="仿宋_GB2312" w:hAnsi="TimesNewRoman" w:cs="TimesNewRoman" w:hint="eastAsia"/>
          <w:kern w:val="0"/>
          <w:sz w:val="32"/>
          <w:szCs w:val="32"/>
        </w:rPr>
        <w:t>2024</w:t>
      </w:r>
      <w:r w:rsidR="006E0BCF">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增加</w:t>
      </w:r>
      <w:r>
        <w:rPr>
          <w:rFonts w:ascii="TimesNewRoman" w:eastAsia="仿宋_GB2312" w:hAnsi="TimesNewRoman" w:cs="TimesNewRoman" w:hint="eastAsia"/>
          <w:kern w:val="0"/>
          <w:sz w:val="32"/>
          <w:szCs w:val="32"/>
        </w:rPr>
        <w:t>2.5</w:t>
      </w:r>
      <w:r w:rsidR="006E0BCF">
        <w:rPr>
          <w:rFonts w:ascii="TimesNewRoman" w:eastAsia="仿宋_GB2312" w:hAnsi="TimesNewRoman" w:cs="TimesNewRoman" w:hint="eastAsia"/>
          <w:kern w:val="0"/>
          <w:sz w:val="32"/>
          <w:szCs w:val="32"/>
        </w:rPr>
        <w:t>1</w:t>
      </w:r>
      <w:r w:rsidR="006E0BCF">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增长</w:t>
      </w:r>
      <w:r>
        <w:rPr>
          <w:rFonts w:ascii="TimesNewRoman" w:eastAsia="仿宋_GB2312" w:hAnsi="TimesNewRoman" w:cs="TimesNewRoman" w:hint="eastAsia"/>
          <w:kern w:val="0"/>
          <w:sz w:val="32"/>
          <w:szCs w:val="32"/>
        </w:rPr>
        <w:lastRenderedPageBreak/>
        <w:t>15.19</w:t>
      </w:r>
      <w:r w:rsidR="006E0BCF">
        <w:rPr>
          <w:rFonts w:ascii="TimesNewRoman" w:eastAsia="仿宋_GB2312" w:hAnsi="TimesNewRoman" w:cs="TimesNewRoman" w:hint="eastAsia"/>
          <w:kern w:val="0"/>
          <w:sz w:val="32"/>
          <w:szCs w:val="32"/>
        </w:rPr>
        <w:t>%</w:t>
      </w:r>
      <w:r w:rsidR="008C5C00">
        <w:rPr>
          <w:rFonts w:ascii="TimesNewRoman" w:eastAsia="仿宋_GB2312" w:hAnsi="TimesNewRoman" w:cs="TimesNewRoman" w:hint="eastAsia"/>
          <w:kern w:val="0"/>
          <w:sz w:val="32"/>
          <w:szCs w:val="32"/>
        </w:rPr>
        <w:t>，原因主要</w:t>
      </w:r>
      <w:r w:rsidR="006E0BCF">
        <w:rPr>
          <w:rFonts w:ascii="TimesNewRoman" w:eastAsia="仿宋_GB2312" w:hAnsi="TimesNewRoman" w:cs="TimesNewRoman" w:hint="eastAsia"/>
          <w:kern w:val="0"/>
          <w:sz w:val="32"/>
          <w:szCs w:val="32"/>
        </w:rPr>
        <w:t>是</w:t>
      </w:r>
      <w:r>
        <w:rPr>
          <w:rFonts w:ascii="TimesNewRoman" w:eastAsia="仿宋_GB2312" w:hAnsi="TimesNewRoman" w:cs="TimesNewRoman" w:hint="eastAsia"/>
          <w:kern w:val="0"/>
          <w:sz w:val="32"/>
          <w:szCs w:val="32"/>
        </w:rPr>
        <w:t>缴费</w:t>
      </w:r>
      <w:r w:rsidR="006E0BCF">
        <w:rPr>
          <w:rFonts w:ascii="TimesNewRoman" w:eastAsia="仿宋_GB2312" w:hAnsi="TimesNewRoman" w:cs="TimesNewRoman" w:hint="eastAsia"/>
          <w:kern w:val="0"/>
          <w:sz w:val="32"/>
          <w:szCs w:val="32"/>
        </w:rPr>
        <w:t>基数</w:t>
      </w:r>
      <w:r>
        <w:rPr>
          <w:rFonts w:ascii="TimesNewRoman" w:eastAsia="仿宋_GB2312" w:hAnsi="TimesNewRoman" w:cs="TimesNewRoman" w:hint="eastAsia"/>
          <w:kern w:val="0"/>
          <w:sz w:val="32"/>
          <w:szCs w:val="32"/>
        </w:rPr>
        <w:t>增加</w:t>
      </w:r>
      <w:r w:rsidR="006E0BCF">
        <w:rPr>
          <w:rFonts w:ascii="仿宋_GB2312" w:eastAsia="仿宋_GB2312" w:hAnsi="仿宋" w:hint="eastAsia"/>
          <w:color w:val="000000"/>
          <w:sz w:val="32"/>
          <w:szCs w:val="32"/>
        </w:rPr>
        <w:t>。</w:t>
      </w:r>
    </w:p>
    <w:p w:rsidR="006E0BCF" w:rsidRPr="008C3E83" w:rsidRDefault="00FA7515" w:rsidP="006E0BCF">
      <w:pPr>
        <w:ind w:firstLineChars="200" w:firstLine="640"/>
        <w:rPr>
          <w:rFonts w:ascii="TimesNewRoman" w:eastAsia="仿宋_GB2312" w:hAnsi="TimesNewRoman" w:cs="TimesNewRoman"/>
          <w:sz w:val="32"/>
          <w:szCs w:val="32"/>
        </w:rPr>
      </w:pPr>
      <w:r>
        <w:rPr>
          <w:rFonts w:ascii="TimesNewRoman" w:eastAsia="仿宋_GB2312" w:hAnsi="TimesNewRoman" w:cs="TimesNewRoman" w:hint="eastAsia"/>
          <w:sz w:val="32"/>
          <w:szCs w:val="32"/>
        </w:rPr>
        <w:t>10</w:t>
      </w:r>
      <w:r w:rsidR="006E0BCF">
        <w:rPr>
          <w:rFonts w:ascii="TimesNewRoman" w:eastAsia="仿宋_GB2312" w:hAnsi="TimesNewRoman" w:cs="TimesNewRoman" w:hint="eastAsia"/>
          <w:sz w:val="32"/>
          <w:szCs w:val="32"/>
        </w:rPr>
        <w:t>、住房保障支出（类）住房改革支出（款）购房补贴（项）</w:t>
      </w:r>
      <w:r>
        <w:rPr>
          <w:rFonts w:ascii="TimesNewRoman" w:eastAsia="仿宋_GB2312" w:hAnsi="TimesNewRoman" w:cs="TimesNewRoman" w:hint="eastAsia"/>
          <w:sz w:val="32"/>
          <w:szCs w:val="32"/>
        </w:rPr>
        <w:t>2025</w:t>
      </w:r>
      <w:r w:rsidR="006E0BCF">
        <w:rPr>
          <w:rFonts w:ascii="TimesNewRoman" w:eastAsia="仿宋_GB2312" w:hAnsi="TimesNewRoman" w:cs="TimesNewRoman" w:hint="eastAsia"/>
          <w:sz w:val="32"/>
          <w:szCs w:val="32"/>
        </w:rPr>
        <w:t>年预算</w:t>
      </w:r>
      <w:r w:rsidR="008C5C00">
        <w:rPr>
          <w:rFonts w:ascii="TimesNewRoman" w:eastAsia="仿宋_GB2312" w:hAnsi="TimesNewRoman" w:cs="TimesNewRoman" w:hint="eastAsia"/>
          <w:sz w:val="32"/>
          <w:szCs w:val="32"/>
        </w:rPr>
        <w:t>7.93</w:t>
      </w:r>
      <w:r w:rsidR="006E0BCF">
        <w:rPr>
          <w:rFonts w:ascii="TimesNewRoman" w:eastAsia="仿宋_GB2312" w:hAnsi="TimesNewRoman" w:cs="TimesNewRoman" w:hint="eastAsia"/>
          <w:sz w:val="32"/>
          <w:szCs w:val="32"/>
        </w:rPr>
        <w:t>万元，比</w:t>
      </w:r>
      <w:r w:rsidR="008C5C00">
        <w:rPr>
          <w:rFonts w:ascii="TimesNewRoman" w:eastAsia="仿宋_GB2312" w:hAnsi="TimesNewRoman" w:cs="TimesNewRoman" w:hint="eastAsia"/>
          <w:sz w:val="32"/>
          <w:szCs w:val="32"/>
        </w:rPr>
        <w:t>2024</w:t>
      </w:r>
      <w:r w:rsidR="006E0BCF">
        <w:rPr>
          <w:rFonts w:ascii="TimesNewRoman" w:eastAsia="仿宋_GB2312" w:hAnsi="TimesNewRoman" w:cs="TimesNewRoman" w:hint="eastAsia"/>
          <w:sz w:val="32"/>
          <w:szCs w:val="32"/>
        </w:rPr>
        <w:t>年预算增加</w:t>
      </w:r>
      <w:r w:rsidR="008C5C00">
        <w:rPr>
          <w:rFonts w:ascii="TimesNewRoman" w:eastAsia="仿宋_GB2312" w:hAnsi="TimesNewRoman" w:cs="TimesNewRoman" w:hint="eastAsia"/>
          <w:sz w:val="32"/>
          <w:szCs w:val="32"/>
        </w:rPr>
        <w:t>1.05</w:t>
      </w:r>
      <w:r w:rsidR="006E0BCF">
        <w:rPr>
          <w:rFonts w:ascii="TimesNewRoman" w:eastAsia="仿宋_GB2312" w:hAnsi="TimesNewRoman" w:cs="TimesNewRoman" w:hint="eastAsia"/>
          <w:sz w:val="32"/>
          <w:szCs w:val="32"/>
        </w:rPr>
        <w:t>万元，增</w:t>
      </w:r>
      <w:r w:rsidR="008C5C00">
        <w:rPr>
          <w:rFonts w:ascii="TimesNewRoman" w:eastAsia="仿宋_GB2312" w:hAnsi="TimesNewRoman" w:cs="TimesNewRoman" w:hint="eastAsia"/>
          <w:sz w:val="32"/>
          <w:szCs w:val="32"/>
        </w:rPr>
        <w:t>长</w:t>
      </w:r>
      <w:r w:rsidR="008C5C00">
        <w:rPr>
          <w:rFonts w:ascii="TimesNewRoman" w:eastAsia="仿宋_GB2312" w:hAnsi="TimesNewRoman" w:cs="TimesNewRoman" w:hint="eastAsia"/>
          <w:sz w:val="32"/>
          <w:szCs w:val="32"/>
        </w:rPr>
        <w:t>15.26</w:t>
      </w:r>
      <w:r w:rsidR="006E0BCF">
        <w:rPr>
          <w:rFonts w:ascii="TimesNewRoman" w:eastAsia="仿宋_GB2312" w:hAnsi="TimesNewRoman" w:cs="TimesNewRoman" w:hint="eastAsia"/>
          <w:sz w:val="32"/>
          <w:szCs w:val="32"/>
        </w:rPr>
        <w:t>%</w:t>
      </w:r>
      <w:r w:rsidR="008C5C00">
        <w:rPr>
          <w:rFonts w:ascii="TimesNewRoman" w:eastAsia="仿宋_GB2312" w:hAnsi="TimesNewRoman" w:cs="TimesNewRoman" w:hint="eastAsia"/>
          <w:sz w:val="32"/>
          <w:szCs w:val="32"/>
        </w:rPr>
        <w:t>，原因</w:t>
      </w:r>
      <w:r w:rsidR="008C5C00">
        <w:rPr>
          <w:rFonts w:ascii="TimesNewRoman" w:eastAsia="仿宋_GB2312" w:hAnsi="TimesNewRoman" w:cs="TimesNewRoman" w:hint="eastAsia"/>
          <w:kern w:val="0"/>
          <w:sz w:val="32"/>
          <w:szCs w:val="32"/>
        </w:rPr>
        <w:t>主要</w:t>
      </w:r>
      <w:r w:rsidR="006E0BCF">
        <w:rPr>
          <w:rFonts w:ascii="TimesNewRoman" w:eastAsia="仿宋_GB2312" w:hAnsi="TimesNewRoman" w:cs="TimesNewRoman" w:hint="eastAsia"/>
          <w:sz w:val="32"/>
          <w:szCs w:val="32"/>
        </w:rPr>
        <w:t>是</w:t>
      </w:r>
      <w:r w:rsidR="008C5C00">
        <w:rPr>
          <w:rFonts w:ascii="TimesNewRoman" w:eastAsia="仿宋_GB2312" w:hAnsi="TimesNewRoman" w:cs="TimesNewRoman" w:hint="eastAsia"/>
          <w:kern w:val="0"/>
          <w:sz w:val="32"/>
          <w:szCs w:val="32"/>
        </w:rPr>
        <w:t>缴费基数</w:t>
      </w:r>
      <w:r w:rsidR="006E0BCF">
        <w:rPr>
          <w:rFonts w:ascii="TimesNewRoman" w:eastAsia="仿宋_GB2312" w:hAnsi="TimesNewRoman" w:cs="TimesNewRoman" w:hint="eastAsia"/>
          <w:sz w:val="32"/>
          <w:szCs w:val="32"/>
        </w:rPr>
        <w:t>增加。</w:t>
      </w:r>
    </w:p>
    <w:p w:rsidR="001A5AD1" w:rsidRDefault="003313C3" w:rsidP="006E0BCF">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sz w:val="32"/>
          <w:szCs w:val="32"/>
        </w:rPr>
        <w:t>11</w:t>
      </w:r>
      <w:r w:rsidR="006E0BCF">
        <w:rPr>
          <w:rFonts w:ascii="TimesNewRoman" w:eastAsia="仿宋_GB2312" w:hAnsi="TimesNewRoman" w:cs="TimesNewRoman" w:hint="eastAsia"/>
          <w:sz w:val="32"/>
          <w:szCs w:val="32"/>
        </w:rPr>
        <w:t>、住房保障支出（类）住房改革支出（款）提租补贴（项）</w:t>
      </w:r>
      <w:r w:rsidR="008C5C00">
        <w:rPr>
          <w:rFonts w:ascii="TimesNewRoman" w:eastAsia="仿宋_GB2312" w:hAnsi="TimesNewRoman" w:cs="TimesNewRoman" w:hint="eastAsia"/>
          <w:sz w:val="32"/>
          <w:szCs w:val="32"/>
        </w:rPr>
        <w:t>2025</w:t>
      </w:r>
      <w:r w:rsidR="006E0BCF">
        <w:rPr>
          <w:rFonts w:ascii="TimesNewRoman" w:eastAsia="仿宋_GB2312" w:hAnsi="TimesNewRoman" w:cs="TimesNewRoman" w:hint="eastAsia"/>
          <w:sz w:val="32"/>
          <w:szCs w:val="32"/>
        </w:rPr>
        <w:t>年预算</w:t>
      </w:r>
      <w:r w:rsidR="006E0BCF">
        <w:rPr>
          <w:rFonts w:ascii="TimesNewRoman" w:eastAsia="仿宋_GB2312" w:hAnsi="TimesNewRoman" w:cs="TimesNewRoman" w:hint="eastAsia"/>
          <w:sz w:val="32"/>
          <w:szCs w:val="32"/>
        </w:rPr>
        <w:t>4.</w:t>
      </w:r>
      <w:r w:rsidR="008C5C00">
        <w:rPr>
          <w:rFonts w:ascii="TimesNewRoman" w:eastAsia="仿宋_GB2312" w:hAnsi="TimesNewRoman" w:cs="TimesNewRoman" w:hint="eastAsia"/>
          <w:sz w:val="32"/>
          <w:szCs w:val="32"/>
        </w:rPr>
        <w:t>75</w:t>
      </w:r>
      <w:r w:rsidR="006E0BCF">
        <w:rPr>
          <w:rFonts w:ascii="TimesNewRoman" w:eastAsia="仿宋_GB2312" w:hAnsi="TimesNewRoman" w:cs="TimesNewRoman" w:hint="eastAsia"/>
          <w:sz w:val="32"/>
          <w:szCs w:val="32"/>
        </w:rPr>
        <w:t>万元，比</w:t>
      </w:r>
      <w:r w:rsidR="008C5C00">
        <w:rPr>
          <w:rFonts w:ascii="TimesNewRoman" w:eastAsia="仿宋_GB2312" w:hAnsi="TimesNewRoman" w:cs="TimesNewRoman" w:hint="eastAsia"/>
          <w:sz w:val="32"/>
          <w:szCs w:val="32"/>
        </w:rPr>
        <w:t>2024</w:t>
      </w:r>
      <w:r w:rsidR="006E0BCF">
        <w:rPr>
          <w:rFonts w:ascii="TimesNewRoman" w:eastAsia="仿宋_GB2312" w:hAnsi="TimesNewRoman" w:cs="TimesNewRoman" w:hint="eastAsia"/>
          <w:sz w:val="32"/>
          <w:szCs w:val="32"/>
        </w:rPr>
        <w:t>年预算增加</w:t>
      </w:r>
      <w:r w:rsidR="008C5C00">
        <w:rPr>
          <w:rFonts w:ascii="TimesNewRoman" w:eastAsia="仿宋_GB2312" w:hAnsi="TimesNewRoman" w:cs="TimesNewRoman" w:hint="eastAsia"/>
          <w:sz w:val="32"/>
          <w:szCs w:val="32"/>
        </w:rPr>
        <w:t>0.62</w:t>
      </w:r>
      <w:r w:rsidR="006E0BCF">
        <w:rPr>
          <w:rFonts w:ascii="TimesNewRoman" w:eastAsia="仿宋_GB2312" w:hAnsi="TimesNewRoman" w:cs="TimesNewRoman" w:hint="eastAsia"/>
          <w:sz w:val="32"/>
          <w:szCs w:val="32"/>
        </w:rPr>
        <w:t>万元，增加</w:t>
      </w:r>
      <w:r w:rsidR="006E0BCF">
        <w:rPr>
          <w:rFonts w:ascii="TimesNewRoman" w:eastAsia="仿宋_GB2312" w:hAnsi="TimesNewRoman" w:cs="TimesNewRoman" w:hint="eastAsia"/>
          <w:sz w:val="32"/>
          <w:szCs w:val="32"/>
        </w:rPr>
        <w:t>1</w:t>
      </w:r>
      <w:r w:rsidR="008C5C00">
        <w:rPr>
          <w:rFonts w:ascii="TimesNewRoman" w:eastAsia="仿宋_GB2312" w:hAnsi="TimesNewRoman" w:cs="TimesNewRoman" w:hint="eastAsia"/>
          <w:sz w:val="32"/>
          <w:szCs w:val="32"/>
        </w:rPr>
        <w:t>5.01</w:t>
      </w:r>
      <w:r w:rsidR="006E0BCF">
        <w:rPr>
          <w:rFonts w:ascii="TimesNewRoman" w:eastAsia="仿宋_GB2312" w:hAnsi="TimesNewRoman" w:cs="TimesNewRoman" w:hint="eastAsia"/>
          <w:sz w:val="32"/>
          <w:szCs w:val="32"/>
        </w:rPr>
        <w:t>%</w:t>
      </w:r>
      <w:r w:rsidR="008C5C00">
        <w:rPr>
          <w:rFonts w:ascii="TimesNewRoman" w:eastAsia="仿宋_GB2312" w:hAnsi="TimesNewRoman" w:cs="TimesNewRoman" w:hint="eastAsia"/>
          <w:sz w:val="32"/>
          <w:szCs w:val="32"/>
        </w:rPr>
        <w:t>，原因</w:t>
      </w:r>
      <w:r w:rsidR="008C5C00">
        <w:rPr>
          <w:rFonts w:ascii="TimesNewRoman" w:eastAsia="仿宋_GB2312" w:hAnsi="TimesNewRoman" w:cs="TimesNewRoman" w:hint="eastAsia"/>
          <w:kern w:val="0"/>
          <w:sz w:val="32"/>
          <w:szCs w:val="32"/>
        </w:rPr>
        <w:t>主要</w:t>
      </w:r>
      <w:r w:rsidR="006E0BCF">
        <w:rPr>
          <w:rFonts w:ascii="TimesNewRoman" w:eastAsia="仿宋_GB2312" w:hAnsi="TimesNewRoman" w:cs="TimesNewRoman" w:hint="eastAsia"/>
          <w:sz w:val="32"/>
          <w:szCs w:val="32"/>
        </w:rPr>
        <w:t>是</w:t>
      </w:r>
      <w:r w:rsidR="008C5C00">
        <w:rPr>
          <w:rFonts w:ascii="TimesNewRoman" w:eastAsia="仿宋_GB2312" w:hAnsi="TimesNewRoman" w:cs="TimesNewRoman" w:hint="eastAsia"/>
          <w:kern w:val="0"/>
          <w:sz w:val="32"/>
          <w:szCs w:val="32"/>
        </w:rPr>
        <w:t>缴费基数</w:t>
      </w:r>
      <w:r w:rsidR="006E0BCF">
        <w:rPr>
          <w:rFonts w:ascii="TimesNewRoman" w:eastAsia="仿宋_GB2312" w:hAnsi="TimesNewRoman" w:cs="TimesNewRoman" w:hint="eastAsia"/>
          <w:sz w:val="32"/>
          <w:szCs w:val="32"/>
        </w:rPr>
        <w:t>增加。</w:t>
      </w:r>
      <w:r w:rsidR="00701554">
        <w:rPr>
          <w:rFonts w:ascii="TimesNewRoman" w:eastAsia="仿宋_GB2312" w:hAnsi="TimesNewRoman" w:cs="TimesNewRoman" w:hint="eastAsia"/>
          <w:kern w:val="0"/>
          <w:sz w:val="32"/>
          <w:szCs w:val="32"/>
        </w:rPr>
        <w:t>。</w:t>
      </w:r>
    </w:p>
    <w:p w:rsidR="001A5AD1" w:rsidRDefault="00701554">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六、关于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年一般公共预算基本支出表的说明</w:t>
      </w:r>
    </w:p>
    <w:p w:rsidR="001A5AD1" w:rsidRDefault="0070155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8C5C00">
        <w:rPr>
          <w:rFonts w:ascii="TimesNewRoman" w:eastAsia="仿宋_GB2312" w:hAnsi="TimesNewRoman" w:cs="TimesNewRoman" w:hint="eastAsia"/>
          <w:kern w:val="0"/>
          <w:sz w:val="32"/>
          <w:szCs w:val="32"/>
        </w:rPr>
        <w:t>畜牧中心</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年一般公共预算基本支出</w:t>
      </w:r>
      <w:r w:rsidR="008C5C00">
        <w:rPr>
          <w:rFonts w:ascii="TimesNewRoman" w:eastAsia="仿宋_GB2312" w:hAnsi="TimesNewRoman" w:cs="TimesNewRoman" w:hint="eastAsia"/>
          <w:kern w:val="0"/>
          <w:sz w:val="32"/>
          <w:szCs w:val="32"/>
        </w:rPr>
        <w:t>214.44</w:t>
      </w:r>
      <w:r>
        <w:rPr>
          <w:rFonts w:ascii="TimesNewRoman" w:eastAsia="仿宋_GB2312" w:hAnsi="TimesNewRoman" w:cs="TimesNewRoman" w:hint="eastAsia"/>
          <w:kern w:val="0"/>
          <w:sz w:val="32"/>
          <w:szCs w:val="32"/>
        </w:rPr>
        <w:t>万元，其中，人员经费</w:t>
      </w:r>
      <w:r w:rsidR="008C5C00">
        <w:rPr>
          <w:rFonts w:ascii="TimesNewRoman" w:eastAsia="仿宋_GB2312" w:hAnsi="TimesNewRoman" w:cs="TimesNewRoman" w:hint="eastAsia"/>
          <w:kern w:val="0"/>
          <w:sz w:val="32"/>
          <w:szCs w:val="32"/>
        </w:rPr>
        <w:t>202.44</w:t>
      </w:r>
      <w:r>
        <w:rPr>
          <w:rFonts w:ascii="TimesNewRoman" w:eastAsia="仿宋_GB2312" w:hAnsi="TimesNewRoman" w:cs="TimesNewRoman" w:hint="eastAsia"/>
          <w:kern w:val="0"/>
          <w:sz w:val="32"/>
          <w:szCs w:val="32"/>
        </w:rPr>
        <w:t>万元，公用经费</w:t>
      </w:r>
      <w:r w:rsidR="008C5C00">
        <w:rPr>
          <w:rFonts w:ascii="TimesNewRoman" w:eastAsia="仿宋_GB2312" w:hAnsi="TimesNewRoman" w:cs="TimesNewRoman" w:hint="eastAsia"/>
          <w:kern w:val="0"/>
          <w:sz w:val="32"/>
          <w:szCs w:val="32"/>
        </w:rPr>
        <w:t>12</w:t>
      </w:r>
      <w:r>
        <w:rPr>
          <w:rFonts w:ascii="TimesNewRoman" w:eastAsia="仿宋_GB2312" w:hAnsi="TimesNewRoman" w:cs="TimesNewRoman" w:hint="eastAsia"/>
          <w:kern w:val="0"/>
          <w:sz w:val="32"/>
          <w:szCs w:val="32"/>
        </w:rPr>
        <w:t>万元。</w:t>
      </w:r>
    </w:p>
    <w:p w:rsidR="001A5AD1" w:rsidRDefault="00701554">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（一）人员经费</w:t>
      </w:r>
      <w:r w:rsidR="008C5C00">
        <w:rPr>
          <w:rFonts w:ascii="TimesNewRoman" w:eastAsia="仿宋_GB2312" w:hAnsi="TimesNewRoman" w:cs="TimesNewRoman" w:hint="eastAsia"/>
          <w:b/>
          <w:kern w:val="0"/>
          <w:sz w:val="32"/>
          <w:szCs w:val="32"/>
        </w:rPr>
        <w:t>202.44</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基本工资、津贴补贴、奖金、伙食补助费、绩效工资、机关事业单位基本养老保险费、职业年金缴费、职工基本医疗保险缴费、公务员医疗补助缴费、其他社会保障缴费</w:t>
      </w:r>
      <w:r w:rsidR="008C5C00">
        <w:rPr>
          <w:rFonts w:ascii="TimesNewRoman" w:eastAsia="仿宋_GB2312" w:hAnsi="TimesNewRoman" w:cs="TimesNewRoman" w:hint="eastAsia"/>
          <w:kern w:val="0"/>
          <w:sz w:val="32"/>
          <w:szCs w:val="32"/>
        </w:rPr>
        <w:t>、工会经费、福利费、住房公积金、医疗费、其他工资福利支出、退休费、</w:t>
      </w:r>
      <w:r w:rsidR="000B2EC1">
        <w:rPr>
          <w:rFonts w:ascii="TimesNewRoman" w:eastAsia="仿宋_GB2312" w:hAnsi="TimesNewRoman" w:cs="TimesNewRoman" w:hint="eastAsia"/>
          <w:kern w:val="0"/>
          <w:sz w:val="32"/>
          <w:szCs w:val="32"/>
        </w:rPr>
        <w:t>生活补助、医疗费补助</w:t>
      </w:r>
      <w:r>
        <w:rPr>
          <w:rFonts w:ascii="TimesNewRoman" w:eastAsia="仿宋_GB2312" w:hAnsi="TimesNewRoman" w:cs="TimesNewRoman" w:hint="eastAsia"/>
          <w:kern w:val="0"/>
          <w:sz w:val="32"/>
          <w:szCs w:val="32"/>
        </w:rPr>
        <w:t>、对其他个人和家庭的补助支出。</w:t>
      </w:r>
    </w:p>
    <w:p w:rsidR="001A5AD1" w:rsidRDefault="00701554">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（二）公用经费</w:t>
      </w:r>
      <w:r w:rsidR="008C5C00">
        <w:rPr>
          <w:rFonts w:ascii="TimesNewRoman" w:eastAsia="仿宋_GB2312" w:hAnsi="TimesNewRoman" w:cs="TimesNewRoman" w:hint="eastAsia"/>
          <w:b/>
          <w:kern w:val="0"/>
          <w:sz w:val="32"/>
          <w:szCs w:val="32"/>
        </w:rPr>
        <w:t>12</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主要包括：办公费、</w:t>
      </w:r>
      <w:r w:rsidR="000B2EC1">
        <w:rPr>
          <w:rFonts w:ascii="TimesNewRoman" w:eastAsia="仿宋_GB2312" w:hAnsi="TimesNewRoman" w:cs="TimesNewRoman" w:hint="eastAsia"/>
          <w:kern w:val="0"/>
          <w:sz w:val="32"/>
          <w:szCs w:val="32"/>
        </w:rPr>
        <w:t>印刷费、水费、电费、邮电费、取暖费、差旅费、维修（护）费</w:t>
      </w:r>
      <w:r>
        <w:rPr>
          <w:rFonts w:ascii="TimesNewRoman" w:eastAsia="仿宋_GB2312" w:hAnsi="TimesNewRoman" w:cs="TimesNewRoman" w:hint="eastAsia"/>
          <w:kern w:val="0"/>
          <w:sz w:val="32"/>
          <w:szCs w:val="32"/>
        </w:rPr>
        <w:t>、培训费、公务接待费、专用材料费、专用燃料费、劳务费、委托业务费、其他交通费用、</w:t>
      </w:r>
      <w:r w:rsidR="008C5C00">
        <w:rPr>
          <w:rFonts w:ascii="TimesNewRoman" w:eastAsia="仿宋_GB2312" w:hAnsi="TimesNewRoman" w:cs="TimesNewRoman" w:hint="eastAsia"/>
          <w:kern w:val="0"/>
          <w:sz w:val="32"/>
          <w:szCs w:val="32"/>
        </w:rPr>
        <w:t>其他商品服务支出等</w:t>
      </w:r>
      <w:r>
        <w:rPr>
          <w:rFonts w:ascii="TimesNewRoman" w:eastAsia="仿宋_GB2312" w:hAnsi="TimesNewRoman" w:cs="TimesNewRoman" w:hint="eastAsia"/>
          <w:kern w:val="0"/>
          <w:sz w:val="32"/>
          <w:szCs w:val="32"/>
        </w:rPr>
        <w:t>。</w:t>
      </w:r>
    </w:p>
    <w:p w:rsidR="001A5AD1" w:rsidRDefault="00701554">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七、关于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年政府性基金预算支出表的说明</w:t>
      </w:r>
    </w:p>
    <w:p w:rsidR="001A5AD1" w:rsidRDefault="0070155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淮北市</w:t>
      </w:r>
      <w:r w:rsidR="008C5C00">
        <w:rPr>
          <w:rFonts w:ascii="TimesNewRoman" w:eastAsia="仿宋_GB2312" w:hAnsi="TimesNewRoman" w:cs="TimesNewRoman" w:hint="eastAsia"/>
          <w:kern w:val="0"/>
          <w:sz w:val="32"/>
          <w:szCs w:val="32"/>
        </w:rPr>
        <w:t>畜牧中心</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年没有政府性基金预算拨款收入，也没有使用政府性基金预算拨款安排的支出。</w:t>
      </w:r>
    </w:p>
    <w:p w:rsidR="001A5AD1" w:rsidRDefault="00701554">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八、关于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年国有资本经营预算支出表的说明</w:t>
      </w:r>
    </w:p>
    <w:p w:rsidR="001A5AD1" w:rsidRDefault="0070155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8C5C00">
        <w:rPr>
          <w:rFonts w:ascii="TimesNewRoman" w:eastAsia="仿宋_GB2312" w:hAnsi="TimesNewRoman" w:cs="TimesNewRoman" w:hint="eastAsia"/>
          <w:kern w:val="0"/>
          <w:sz w:val="32"/>
          <w:szCs w:val="32"/>
        </w:rPr>
        <w:t>畜牧中心</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年没有国有资本经营预算拨款收入，也没有使用国有资本经营预算拨款安排的支出。</w:t>
      </w:r>
    </w:p>
    <w:p w:rsidR="001A5AD1" w:rsidRDefault="00701554">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九、关于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年项目支出表的说明</w:t>
      </w:r>
    </w:p>
    <w:p w:rsidR="001A5AD1" w:rsidRDefault="0070155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8C5C00">
        <w:rPr>
          <w:rFonts w:ascii="TimesNewRoman" w:eastAsia="仿宋_GB2312" w:hAnsi="TimesNewRoman" w:cs="TimesNewRoman" w:hint="eastAsia"/>
          <w:kern w:val="0"/>
          <w:sz w:val="32"/>
          <w:szCs w:val="32"/>
        </w:rPr>
        <w:t>畜牧中心</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年预算共安排项目支出</w:t>
      </w:r>
      <w:r w:rsidR="008C5C00">
        <w:rPr>
          <w:rFonts w:ascii="TimesNewRoman" w:eastAsia="仿宋_GB2312" w:hAnsi="TimesNewRoman" w:cs="TimesNewRoman" w:hint="eastAsia"/>
          <w:kern w:val="0"/>
          <w:sz w:val="32"/>
          <w:szCs w:val="32"/>
        </w:rPr>
        <w:t>90.95</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008C5C00">
        <w:rPr>
          <w:rFonts w:ascii="TimesNewRoman" w:eastAsia="仿宋_GB2312" w:hAnsi="TimesNewRoman" w:cs="TimesNewRoman" w:hint="eastAsia"/>
          <w:kern w:val="0"/>
          <w:sz w:val="32"/>
          <w:szCs w:val="32"/>
        </w:rPr>
        <w:t>年预算减少</w:t>
      </w:r>
      <w:r w:rsidR="008C5C00">
        <w:rPr>
          <w:rFonts w:ascii="TimesNewRoman" w:eastAsia="仿宋_GB2312" w:hAnsi="TimesNewRoman" w:cs="TimesNewRoman" w:hint="eastAsia"/>
          <w:kern w:val="0"/>
          <w:sz w:val="32"/>
          <w:szCs w:val="32"/>
        </w:rPr>
        <w:t>21.3</w:t>
      </w:r>
      <w:r w:rsidR="008C5C00">
        <w:rPr>
          <w:rFonts w:ascii="TimesNewRoman" w:eastAsia="仿宋_GB2312" w:hAnsi="TimesNewRoman" w:cs="TimesNewRoman" w:hint="eastAsia"/>
          <w:kern w:val="0"/>
          <w:sz w:val="32"/>
          <w:szCs w:val="32"/>
        </w:rPr>
        <w:t>万元，下降</w:t>
      </w:r>
      <w:r w:rsidR="003B52D1">
        <w:rPr>
          <w:rFonts w:ascii="TimesNewRoman" w:eastAsia="仿宋_GB2312" w:hAnsi="TimesNewRoman" w:cs="TimesNewRoman" w:hint="eastAsia"/>
          <w:kern w:val="0"/>
          <w:sz w:val="32"/>
          <w:szCs w:val="32"/>
        </w:rPr>
        <w:t>18.98</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sidR="003B52D1">
        <w:rPr>
          <w:rFonts w:ascii="TimesNewRoman" w:eastAsia="仿宋_GB2312" w:hAnsi="TimesNewRoman" w:cs="TimesNewRoman" w:hint="eastAsia"/>
          <w:kern w:val="0"/>
          <w:sz w:val="32"/>
          <w:szCs w:val="32"/>
        </w:rPr>
        <w:t>项目压减</w:t>
      </w:r>
      <w:r>
        <w:rPr>
          <w:rFonts w:ascii="TimesNewRoman" w:eastAsia="仿宋_GB2312" w:hAnsi="TimesNewRoman" w:cs="TimesNewRoman" w:hint="eastAsia"/>
          <w:kern w:val="0"/>
          <w:sz w:val="32"/>
          <w:szCs w:val="32"/>
        </w:rPr>
        <w:t>。主要包括：本年财政拨款安排</w:t>
      </w:r>
      <w:r w:rsidR="003B52D1">
        <w:rPr>
          <w:rFonts w:ascii="TimesNewRoman" w:eastAsia="仿宋_GB2312" w:hAnsi="TimesNewRoman" w:cs="TimesNewRoman" w:hint="eastAsia"/>
          <w:kern w:val="0"/>
          <w:sz w:val="32"/>
          <w:szCs w:val="32"/>
        </w:rPr>
        <w:t>90.95</w:t>
      </w:r>
      <w:r>
        <w:rPr>
          <w:rFonts w:ascii="TimesNewRoman" w:eastAsia="仿宋_GB2312" w:hAnsi="TimesNewRoman" w:cs="TimesNewRoman" w:hint="eastAsia"/>
          <w:kern w:val="0"/>
          <w:sz w:val="32"/>
          <w:szCs w:val="32"/>
        </w:rPr>
        <w:t>万元（其中，一般公共预算拨款安排</w:t>
      </w:r>
      <w:r w:rsidR="003B52D1">
        <w:rPr>
          <w:rFonts w:ascii="TimesNewRoman" w:eastAsia="仿宋_GB2312" w:hAnsi="TimesNewRoman" w:cs="TimesNewRoman" w:hint="eastAsia"/>
          <w:kern w:val="0"/>
          <w:sz w:val="32"/>
          <w:szCs w:val="32"/>
        </w:rPr>
        <w:t>90.95</w:t>
      </w:r>
      <w:r>
        <w:rPr>
          <w:rFonts w:ascii="TimesNewRoman" w:eastAsia="仿宋_GB2312" w:hAnsi="TimesNewRoman" w:cs="TimesNewRoman" w:hint="eastAsia"/>
          <w:kern w:val="0"/>
          <w:sz w:val="32"/>
          <w:szCs w:val="32"/>
        </w:rPr>
        <w:t>万元，政府性基金预算拨款安排</w:t>
      </w:r>
      <w:r w:rsidR="003B52D1">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万元），财政专户管理资金安排</w:t>
      </w:r>
      <w:r w:rsidR="003B52D1">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rsidR="001A5AD1" w:rsidRDefault="00701554">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年政府采购支出表的说明</w:t>
      </w:r>
    </w:p>
    <w:p w:rsidR="001A5AD1" w:rsidRDefault="0070155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3B52D1">
        <w:rPr>
          <w:rFonts w:ascii="TimesNewRoman" w:eastAsia="仿宋_GB2312" w:hAnsi="TimesNewRoman" w:cs="TimesNewRoman" w:hint="eastAsia"/>
          <w:kern w:val="0"/>
          <w:sz w:val="32"/>
          <w:szCs w:val="32"/>
        </w:rPr>
        <w:t>畜牧中心</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年没有使用一般公共预算拨款、政府性基金预算拨款、国有资本经营预算拨款、财政专户管理资金和单位资金安排的政府采购支出。</w:t>
      </w:r>
    </w:p>
    <w:p w:rsidR="001A5AD1" w:rsidRDefault="00701554">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十一、关于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年政府购买服务支出表的说明</w:t>
      </w:r>
    </w:p>
    <w:p w:rsidR="001A5AD1" w:rsidRDefault="0070155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3B52D1">
        <w:rPr>
          <w:rFonts w:ascii="TimesNewRoman" w:eastAsia="仿宋_GB2312" w:hAnsi="TimesNewRoman" w:cs="TimesNewRoman" w:hint="eastAsia"/>
          <w:kern w:val="0"/>
          <w:sz w:val="32"/>
          <w:szCs w:val="32"/>
        </w:rPr>
        <w:t>畜牧中心</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年没有安排政府购买服务支出。</w:t>
      </w:r>
    </w:p>
    <w:p w:rsidR="001A5AD1" w:rsidRDefault="00701554">
      <w:pPr>
        <w:pStyle w:val="a5"/>
        <w:adjustRightInd w:val="0"/>
        <w:snapToGrid w:val="0"/>
        <w:spacing w:line="560" w:lineRule="exact"/>
        <w:ind w:firstLineChars="200" w:firstLine="640"/>
        <w:rPr>
          <w:rFonts w:ascii="TimesNewRoman" w:eastAsia="黑体" w:hAnsi="TimesNewRoman" w:cs="TimesNewRoman"/>
          <w:sz w:val="32"/>
          <w:szCs w:val="32"/>
        </w:rPr>
      </w:pPr>
      <w:r>
        <w:rPr>
          <w:rFonts w:ascii="TimesNewRoman" w:eastAsia="黑体" w:hAnsi="TimesNewRoman" w:cs="TimesNewRoman"/>
          <w:sz w:val="32"/>
          <w:szCs w:val="32"/>
        </w:rPr>
        <w:t>十</w:t>
      </w:r>
      <w:r>
        <w:rPr>
          <w:rFonts w:ascii="TimesNewRoman" w:eastAsia="黑体" w:hAnsi="TimesNewRoman" w:cs="TimesNewRoman" w:hint="eastAsia"/>
          <w:sz w:val="32"/>
          <w:szCs w:val="32"/>
        </w:rPr>
        <w:t>二</w:t>
      </w:r>
      <w:r>
        <w:rPr>
          <w:rFonts w:ascii="TimesNewRoman" w:eastAsia="黑体" w:hAnsi="TimesNewRoman" w:cs="TimesNewRoman"/>
          <w:sz w:val="32"/>
          <w:szCs w:val="32"/>
        </w:rPr>
        <w:t>、关于</w:t>
      </w:r>
      <w:r>
        <w:rPr>
          <w:rFonts w:ascii="TimesNewRoman" w:eastAsia="黑体" w:hAnsi="TimesNewRoman" w:cs="TimesNewRoman" w:hint="eastAsia"/>
          <w:sz w:val="32"/>
          <w:szCs w:val="32"/>
        </w:rPr>
        <w:t>2025</w:t>
      </w:r>
      <w:r>
        <w:rPr>
          <w:rFonts w:ascii="TimesNewRoman" w:eastAsia="黑体" w:hAnsi="TimesNewRoman" w:cs="TimesNewRoman"/>
          <w:sz w:val="32"/>
          <w:szCs w:val="32"/>
        </w:rPr>
        <w:t>年通用资产配置支出表的说明</w:t>
      </w:r>
    </w:p>
    <w:p w:rsidR="001A5AD1" w:rsidRDefault="00701554">
      <w:pPr>
        <w:pStyle w:val="a5"/>
        <w:adjustRightInd w:val="0"/>
        <w:snapToGrid w:val="0"/>
        <w:spacing w:line="560" w:lineRule="exact"/>
        <w:ind w:firstLineChars="200" w:firstLine="640"/>
        <w:outlineLvl w:val="0"/>
        <w:rPr>
          <w:rFonts w:ascii="TimesNewRoman" w:eastAsia="仿宋_GB2312" w:hAnsi="TimesNewRoman" w:cs="TimesNewRoman"/>
          <w:sz w:val="32"/>
          <w:szCs w:val="32"/>
        </w:rPr>
      </w:pPr>
      <w:r>
        <w:rPr>
          <w:rFonts w:ascii="TimesNewRoman" w:eastAsia="仿宋_GB2312" w:hAnsi="TimesNewRoman" w:cs="TimesNewRoman" w:hint="eastAsia"/>
          <w:sz w:val="32"/>
          <w:szCs w:val="32"/>
        </w:rPr>
        <w:lastRenderedPageBreak/>
        <w:t>淮北市</w:t>
      </w:r>
      <w:r w:rsidR="003B52D1">
        <w:rPr>
          <w:rFonts w:ascii="TimesNewRoman" w:eastAsia="仿宋_GB2312" w:hAnsi="TimesNewRoman" w:cs="TimesNewRoman" w:hint="eastAsia"/>
          <w:sz w:val="32"/>
          <w:szCs w:val="32"/>
        </w:rPr>
        <w:t>畜牧中心</w:t>
      </w:r>
      <w:r>
        <w:rPr>
          <w:rFonts w:ascii="TimesNewRoman" w:eastAsia="仿宋_GB2312" w:hAnsi="TimesNewRoman" w:cs="TimesNewRoman" w:hint="eastAsia"/>
          <w:sz w:val="32"/>
          <w:szCs w:val="32"/>
        </w:rPr>
        <w:t>2025</w:t>
      </w:r>
      <w:r>
        <w:rPr>
          <w:rFonts w:ascii="TimesNewRoman" w:eastAsia="仿宋_GB2312" w:hAnsi="TimesNewRoman" w:cs="TimesNewRoman"/>
          <w:sz w:val="32"/>
          <w:szCs w:val="32"/>
        </w:rPr>
        <w:t>年没有安排通用资产配置支出。</w:t>
      </w:r>
    </w:p>
    <w:p w:rsidR="001A5AD1" w:rsidRDefault="00701554">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十三、其他重要事项情况说明</w:t>
      </w:r>
    </w:p>
    <w:p w:rsidR="003B52D1" w:rsidRDefault="003B52D1" w:rsidP="003B52D1">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（一）项目及绩效目标情况。</w:t>
      </w:r>
    </w:p>
    <w:p w:rsidR="003B52D1" w:rsidRDefault="003B52D1" w:rsidP="003B52D1">
      <w:pPr>
        <w:adjustRightInd w:val="0"/>
        <w:snapToGrid w:val="0"/>
        <w:spacing w:line="600" w:lineRule="exact"/>
        <w:ind w:firstLineChars="250" w:firstLine="803"/>
        <w:rPr>
          <w:rFonts w:ascii="仿宋_GB2312" w:eastAsia="仿宋_GB2312" w:hAnsi="楷体"/>
          <w:b/>
          <w:sz w:val="32"/>
          <w:szCs w:val="32"/>
        </w:rPr>
      </w:pPr>
      <w:r>
        <w:rPr>
          <w:rFonts w:ascii="仿宋_GB2312" w:eastAsia="仿宋_GB2312" w:hAnsi="楷体" w:hint="eastAsia"/>
          <w:b/>
          <w:sz w:val="32"/>
          <w:szCs w:val="32"/>
        </w:rPr>
        <w:t>1.“重大动物疫病防控体系”项目。</w:t>
      </w:r>
    </w:p>
    <w:p w:rsidR="003B52D1" w:rsidRDefault="003B52D1" w:rsidP="003B52D1">
      <w:pPr>
        <w:adjustRightInd w:val="0"/>
        <w:snapToGrid w:val="0"/>
        <w:spacing w:line="600" w:lineRule="exact"/>
        <w:ind w:firstLineChars="200" w:firstLine="643"/>
        <w:rPr>
          <w:rFonts w:ascii="仿宋_GB2312" w:eastAsia="仿宋_GB2312" w:hAnsi="楷体"/>
          <w:sz w:val="32"/>
          <w:szCs w:val="32"/>
        </w:rPr>
      </w:pPr>
      <w:r>
        <w:rPr>
          <w:rFonts w:ascii="仿宋_GB2312" w:eastAsia="仿宋_GB2312" w:hAnsi="楷体" w:hint="eastAsia"/>
          <w:b/>
          <w:bCs/>
          <w:sz w:val="32"/>
          <w:szCs w:val="32"/>
        </w:rPr>
        <w:t>（1）项目概述：</w:t>
      </w:r>
      <w:r>
        <w:rPr>
          <w:rFonts w:ascii="仿宋_GB2312" w:eastAsia="仿宋_GB2312" w:hAnsi="楷体" w:hint="eastAsia"/>
          <w:sz w:val="32"/>
          <w:szCs w:val="32"/>
        </w:rPr>
        <w:t>畜牧业是淮北市的重要的支柱产业，我中心负责全市的动物防疫、检疫科技推广工作，为切实加强基层动物防疫队伍和基础设施建设，建立动物防疫长效机制，全面提升我市动物防疫的管理水平和物资储备量，有效防控重大动物疫病，加强病死畜禽无害化处理，促进养殖业的健康发展，确保畜禽产品质量安全。按照《中华人民共和国动物防疫法》建立紧急防疫物资储备库，储备足够的药品、疫苗、诊断试剂、器械、防护用品、交通及通信工具等</w:t>
      </w:r>
      <w:r>
        <w:rPr>
          <w:rFonts w:ascii="仿宋_GB2312" w:eastAsia="仿宋_GB2312" w:hAnsi="楷体" w:hint="eastAsia"/>
          <w:b/>
          <w:bCs/>
          <w:sz w:val="32"/>
          <w:szCs w:val="32"/>
        </w:rPr>
        <w:t>。</w:t>
      </w:r>
    </w:p>
    <w:p w:rsidR="003B52D1" w:rsidRDefault="003B52D1" w:rsidP="003B52D1">
      <w:pPr>
        <w:spacing w:line="600" w:lineRule="exact"/>
        <w:ind w:firstLineChars="183" w:firstLine="588"/>
        <w:rPr>
          <w:rFonts w:ascii="仿宋_GB2312" w:eastAsia="仿宋_GB2312" w:hAnsi="楷体"/>
          <w:sz w:val="32"/>
          <w:szCs w:val="32"/>
        </w:rPr>
      </w:pPr>
      <w:r>
        <w:rPr>
          <w:rFonts w:ascii="仿宋_GB2312" w:eastAsia="仿宋_GB2312" w:hAnsi="楷体" w:hint="eastAsia"/>
          <w:b/>
          <w:bCs/>
          <w:sz w:val="32"/>
          <w:szCs w:val="32"/>
        </w:rPr>
        <w:t>（2）立项依据</w:t>
      </w:r>
      <w:r>
        <w:rPr>
          <w:rFonts w:ascii="仿宋_GB2312" w:eastAsia="仿宋_GB2312" w:hAnsi="楷体" w:hint="eastAsia"/>
          <w:sz w:val="32"/>
          <w:szCs w:val="32"/>
        </w:rPr>
        <w:t>：</w:t>
      </w:r>
      <w:r w:rsidRPr="00177EE6">
        <w:rPr>
          <w:rFonts w:ascii="仿宋_GB2312" w:eastAsia="仿宋_GB2312" w:hAnsi="楷体" w:hint="eastAsia"/>
          <w:sz w:val="32"/>
          <w:szCs w:val="32"/>
        </w:rPr>
        <w:t>1.《中华人民共和国动物防疫法》；2.《中华人民共和国畜牧法》；3.《重大动物疫情应急条例》（中华人民共和国国务院令第 450 号);4.《国家突发重大动物疫情应急预案》；5.《高致病性禽流感疫情应急实施方案（2020年版）》（农牧发[2020]12号）；6.《非洲猪瘟疫情应急实施方案（2021年第五版）》（农牧发[2021]7号）;7.《生猪屠宰管理条例》（中华人民共和国国务院令第 742 号)；8.《病死畜禽和病害畜禽产品无害化处理管理办法》（中华人民共和国农业农村部令2022年第3号）9.《安徽省实施《中华人民共和国动物防疫法》办法》 ；10.安徽省农委、财政厅《关于印发安徽省调整完善动物疫病防控支持政策实施方案的通知》（皖农牧〔2016〕171号）；11.《安徽省农业农村厅安徽省财政厅关于做好2022年省财政</w:t>
      </w:r>
      <w:r w:rsidRPr="00177EE6">
        <w:rPr>
          <w:rFonts w:ascii="仿宋_GB2312" w:eastAsia="仿宋_GB2312" w:hAnsi="楷体" w:hint="eastAsia"/>
          <w:sz w:val="32"/>
          <w:szCs w:val="32"/>
        </w:rPr>
        <w:lastRenderedPageBreak/>
        <w:t>农业高质量发展（“两强一增”行动）项目实施工作的通知》（皖农计财函〔2022〕393号）12.淮北市农委和财政局制定了《淮北市重大动物疫病免疫疫苗及资金管理实施细则》（淮农〔2015〕39号）；13.《淮北市防控非洲猪瘟等重大动物疫病指挥部关于启动我市非洲猪瘟疫情Ⅰ级响应的紧急通知》（淮防非指〔2018〕1号；14.《农业农村部关于印发《畜间布鲁氏菌病防控五年行动方案(2022—2026 年) 》的通知（农牧发[2022]13号）；15.农业农村部印发《国家动物疫病强制免疫指导意见（2022—2025年）》；16.安徽省人民政府令第308号《安徽省家禽交易管理办法》；17.农业农村部关于印发《2022—2025年全国官方兽医培训计划》的通知（农牧发〔2022〕6号）；18.《农业农村部关于推进动物疫病净化工作的意见》（农牧发〔2021〕29号）；19.中华人民共和国农业部令2010年第6号《动物检疫管理办法》；20.《农业农村部 财政部关于进一步加强病死畜禽无害化处理工作的通知》（农牧发〔2020〕6号）。</w:t>
      </w:r>
    </w:p>
    <w:p w:rsidR="003B52D1" w:rsidRDefault="003B52D1" w:rsidP="003B52D1">
      <w:pPr>
        <w:spacing w:line="600" w:lineRule="exact"/>
        <w:ind w:firstLineChars="183" w:firstLine="588"/>
        <w:rPr>
          <w:rFonts w:ascii="仿宋_GB2312" w:eastAsia="仿宋_GB2312" w:hAnsi="楷体"/>
          <w:sz w:val="32"/>
          <w:szCs w:val="32"/>
          <w:u w:val="single"/>
        </w:rPr>
      </w:pPr>
      <w:r>
        <w:rPr>
          <w:rFonts w:ascii="仿宋_GB2312" w:eastAsia="仿宋_GB2312" w:hAnsi="楷体" w:hint="eastAsia"/>
          <w:b/>
          <w:bCs/>
          <w:sz w:val="32"/>
          <w:szCs w:val="32"/>
        </w:rPr>
        <w:t>（3）实施主体：</w:t>
      </w:r>
      <w:r>
        <w:rPr>
          <w:rFonts w:ascii="仿宋_GB2312" w:eastAsia="仿宋_GB2312" w:hAnsi="楷体" w:hint="eastAsia"/>
          <w:sz w:val="32"/>
          <w:szCs w:val="32"/>
        </w:rPr>
        <w:t>淮北市畜牧中心</w:t>
      </w:r>
    </w:p>
    <w:p w:rsidR="003B52D1" w:rsidRDefault="003B52D1" w:rsidP="003B52D1">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楷体" w:hint="eastAsia"/>
          <w:b/>
          <w:bCs/>
          <w:sz w:val="32"/>
          <w:szCs w:val="32"/>
        </w:rPr>
        <w:t>（4）起止时间：</w:t>
      </w:r>
      <w:r>
        <w:rPr>
          <w:rFonts w:ascii="仿宋_GB2312" w:eastAsia="仿宋_GB2312" w:hAnsi="楷体" w:hint="eastAsia"/>
          <w:sz w:val="32"/>
          <w:szCs w:val="32"/>
        </w:rPr>
        <w:t>2025年1月1日起2025年12月31日止</w:t>
      </w:r>
    </w:p>
    <w:p w:rsidR="003B52D1" w:rsidRDefault="003B52D1" w:rsidP="003B52D1">
      <w:pPr>
        <w:spacing w:line="600" w:lineRule="exact"/>
        <w:ind w:firstLine="642"/>
        <w:rPr>
          <w:rFonts w:ascii="仿宋_GB2312" w:eastAsia="仿宋_GB2312" w:hAnsi="仿宋" w:cs="仿宋_GB2312"/>
          <w:bCs/>
          <w:sz w:val="32"/>
          <w:szCs w:val="32"/>
        </w:rPr>
      </w:pPr>
      <w:r>
        <w:rPr>
          <w:rFonts w:ascii="仿宋_GB2312" w:eastAsia="仿宋_GB2312" w:hAnsi="楷体" w:hint="eastAsia"/>
          <w:b/>
          <w:bCs/>
          <w:sz w:val="32"/>
          <w:szCs w:val="32"/>
        </w:rPr>
        <w:t>（5）项目内容</w:t>
      </w:r>
      <w:r>
        <w:rPr>
          <w:rFonts w:ascii="仿宋_GB2312" w:eastAsia="仿宋_GB2312" w:hAnsi="楷体" w:hint="eastAsia"/>
          <w:sz w:val="32"/>
          <w:szCs w:val="32"/>
        </w:rPr>
        <w:t>：</w:t>
      </w:r>
      <w:r>
        <w:rPr>
          <w:rFonts w:ascii="仿宋_GB2312" w:eastAsia="仿宋_GB2312" w:hAnsi="仿宋" w:hint="eastAsia"/>
          <w:sz w:val="32"/>
          <w:szCs w:val="32"/>
        </w:rPr>
        <w:t>为确保在发生重大动物疫情时能够做到及时、迅速、高效有序地进行应急处理，保护人民群众身体健康，维护社会经济发展，确保我市养殖业的良性循环 ，按照《中华人民共和国动物防疫法》、《国家高致病性禽流感防治应急预案》、《安徽省牲畜口蹄疫应急 预案（试行）》、《非洲猪瘟疫情应急预案》的要求，做好应急动物防疫物资储备及管理、人员培训工作，为有效控制动物疫病的发生和流行，加强动物防疫网络化管理将极大提高我市动物防疫管理工</w:t>
      </w:r>
      <w:r>
        <w:rPr>
          <w:rFonts w:ascii="仿宋_GB2312" w:eastAsia="仿宋_GB2312" w:hAnsi="仿宋" w:hint="eastAsia"/>
          <w:sz w:val="32"/>
          <w:szCs w:val="32"/>
        </w:rPr>
        <w:lastRenderedPageBreak/>
        <w:t>作的质量和效率。对凡国家规定对动物疫病实行强制免疫的，须建立免疫挡案管理制度，对猪、牛、羊佩带免疫耳标，购买、发放免疫证等。因此储备足量的动物防疫物资，是及时有效处置突发重大动物疫情的关键。</w:t>
      </w:r>
    </w:p>
    <w:p w:rsidR="003B52D1" w:rsidRDefault="003B52D1" w:rsidP="003B52D1">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楷体" w:hint="eastAsia"/>
          <w:b/>
          <w:bCs/>
          <w:sz w:val="32"/>
          <w:szCs w:val="32"/>
        </w:rPr>
        <w:t>（6）年度预算安排</w:t>
      </w:r>
      <w:r>
        <w:rPr>
          <w:rFonts w:ascii="仿宋_GB2312" w:eastAsia="仿宋_GB2312" w:hAnsi="楷体" w:hint="eastAsia"/>
          <w:sz w:val="32"/>
          <w:szCs w:val="32"/>
        </w:rPr>
        <w:t>：60万元</w:t>
      </w:r>
    </w:p>
    <w:p w:rsidR="003B52D1" w:rsidRPr="00177EE6" w:rsidRDefault="003B52D1" w:rsidP="003B52D1">
      <w:pPr>
        <w:adjustRightInd w:val="0"/>
        <w:snapToGrid w:val="0"/>
        <w:spacing w:line="600" w:lineRule="exact"/>
        <w:ind w:firstLineChars="200" w:firstLine="643"/>
        <w:rPr>
          <w:rFonts w:ascii="仿宋_GB2312" w:eastAsia="仿宋_GB2312" w:hAnsi="楷体"/>
          <w:sz w:val="32"/>
          <w:szCs w:val="32"/>
        </w:rPr>
      </w:pPr>
      <w:r>
        <w:rPr>
          <w:rFonts w:ascii="仿宋_GB2312" w:eastAsia="仿宋_GB2312" w:hAnsi="楷体" w:hint="eastAsia"/>
          <w:b/>
          <w:bCs/>
          <w:sz w:val="32"/>
          <w:szCs w:val="32"/>
        </w:rPr>
        <w:t>（7）绩效目标：</w:t>
      </w:r>
      <w:r w:rsidRPr="00177EE6">
        <w:rPr>
          <w:rFonts w:ascii="仿宋_GB2312" w:eastAsia="仿宋_GB2312" w:hAnsi="楷体" w:hint="eastAsia"/>
          <w:sz w:val="32"/>
          <w:szCs w:val="32"/>
        </w:rPr>
        <w:t>项目实施后，可显著提高动物疫病诊断测报系统对各种重大动物疫病的反应敏感性，更加有效控制和防止各种检疫动物传染病传入，保护畜牧业发展，促进农民增收，社会效益非常显著。</w:t>
      </w:r>
    </w:p>
    <w:p w:rsidR="003B52D1" w:rsidRDefault="003B52D1" w:rsidP="003B52D1">
      <w:pPr>
        <w:adjustRightInd w:val="0"/>
        <w:snapToGrid w:val="0"/>
        <w:spacing w:line="600" w:lineRule="exact"/>
        <w:ind w:firstLineChars="200" w:firstLine="640"/>
        <w:rPr>
          <w:rFonts w:ascii="仿宋_GB2312" w:eastAsia="仿宋_GB2312" w:hAnsi="楷体"/>
          <w:sz w:val="32"/>
          <w:szCs w:val="32"/>
        </w:rPr>
      </w:pPr>
      <w:r w:rsidRPr="00177EE6">
        <w:rPr>
          <w:rFonts w:ascii="仿宋_GB2312" w:eastAsia="仿宋_GB2312" w:hAnsi="楷体" w:hint="eastAsia"/>
          <w:sz w:val="32"/>
          <w:szCs w:val="32"/>
        </w:rPr>
        <w:t xml:space="preserve"> 项目完成后，可以提高对重大动物疫病的诊断、监测能力，确保重大动物疫病防治的时效性。同时可以减少盲目治疗用药而造成的药物残留，保证畜产品质量，促进畜牧业可持续发展。保护公共卫生安全，具有明显的生态效益。开展畜禽重大动物疫病强制免疫,应免密度达90％以上,确保我市无重大动物疫病疫情发生；落实202</w:t>
      </w:r>
      <w:r>
        <w:rPr>
          <w:rFonts w:ascii="仿宋_GB2312" w:eastAsia="仿宋_GB2312" w:hAnsi="楷体" w:hint="eastAsia"/>
          <w:sz w:val="32"/>
          <w:szCs w:val="32"/>
        </w:rPr>
        <w:t>4</w:t>
      </w:r>
      <w:r w:rsidRPr="00177EE6">
        <w:rPr>
          <w:rFonts w:ascii="仿宋_GB2312" w:eastAsia="仿宋_GB2312" w:hAnsi="楷体" w:hint="eastAsia"/>
          <w:sz w:val="32"/>
          <w:szCs w:val="32"/>
        </w:rPr>
        <w:t>年1月1日-202</w:t>
      </w:r>
      <w:r>
        <w:rPr>
          <w:rFonts w:ascii="仿宋_GB2312" w:eastAsia="仿宋_GB2312" w:hAnsi="楷体" w:hint="eastAsia"/>
          <w:sz w:val="32"/>
          <w:szCs w:val="32"/>
        </w:rPr>
        <w:t>4</w:t>
      </w:r>
      <w:r w:rsidRPr="00177EE6">
        <w:rPr>
          <w:rFonts w:ascii="仿宋_GB2312" w:eastAsia="仿宋_GB2312" w:hAnsi="楷体" w:hint="eastAsia"/>
          <w:sz w:val="32"/>
          <w:szCs w:val="32"/>
        </w:rPr>
        <w:t>年12月31</w:t>
      </w:r>
      <w:r w:rsidR="00744D1E">
        <w:rPr>
          <w:rFonts w:ascii="仿宋_GB2312" w:eastAsia="仿宋_GB2312" w:hAnsi="楷体" w:hint="eastAsia"/>
          <w:sz w:val="32"/>
          <w:szCs w:val="32"/>
        </w:rPr>
        <w:t>日期间屠宰环节病死猪无害化处理补助。</w:t>
      </w:r>
      <w:r w:rsidRPr="00177EE6">
        <w:rPr>
          <w:rFonts w:ascii="仿宋_GB2312" w:eastAsia="仿宋_GB2312" w:hAnsi="楷体" w:hint="eastAsia"/>
          <w:sz w:val="32"/>
          <w:szCs w:val="32"/>
        </w:rPr>
        <w:tab/>
      </w:r>
      <w:r w:rsidRPr="00177EE6">
        <w:rPr>
          <w:rFonts w:ascii="仿宋_GB2312" w:eastAsia="仿宋_GB2312" w:hAnsi="楷体" w:hint="eastAsia"/>
          <w:sz w:val="32"/>
          <w:szCs w:val="32"/>
        </w:rPr>
        <w:tab/>
      </w:r>
      <w:r w:rsidRPr="00177EE6">
        <w:rPr>
          <w:rFonts w:ascii="仿宋_GB2312" w:eastAsia="仿宋_GB2312" w:hAnsi="楷体" w:hint="eastAsia"/>
          <w:sz w:val="32"/>
          <w:szCs w:val="32"/>
        </w:rPr>
        <w:tab/>
      </w:r>
      <w:r w:rsidRPr="00177EE6">
        <w:rPr>
          <w:rFonts w:ascii="仿宋_GB2312" w:eastAsia="仿宋_GB2312" w:hAnsi="楷体" w:hint="eastAsia"/>
          <w:sz w:val="32"/>
          <w:szCs w:val="32"/>
        </w:rPr>
        <w:tab/>
      </w:r>
      <w:r w:rsidRPr="00177EE6">
        <w:rPr>
          <w:rFonts w:ascii="仿宋_GB2312" w:eastAsia="仿宋_GB2312" w:hAnsi="楷体" w:hint="eastAsia"/>
          <w:sz w:val="32"/>
          <w:szCs w:val="32"/>
        </w:rPr>
        <w:tab/>
      </w:r>
    </w:p>
    <w:tbl>
      <w:tblPr>
        <w:tblW w:w="11020" w:type="dxa"/>
        <w:tblInd w:w="93" w:type="dxa"/>
        <w:tblLook w:val="04A0"/>
      </w:tblPr>
      <w:tblGrid>
        <w:gridCol w:w="1080"/>
        <w:gridCol w:w="1600"/>
        <w:gridCol w:w="1080"/>
        <w:gridCol w:w="880"/>
        <w:gridCol w:w="2000"/>
        <w:gridCol w:w="1920"/>
        <w:gridCol w:w="2460"/>
      </w:tblGrid>
      <w:tr w:rsidR="003B52D1" w:rsidRPr="000B5244" w:rsidTr="00D22A1C">
        <w:trPr>
          <w:trHeight w:val="675"/>
        </w:trPr>
        <w:tc>
          <w:tcPr>
            <w:tcW w:w="11020" w:type="dxa"/>
            <w:gridSpan w:val="7"/>
            <w:tcBorders>
              <w:top w:val="nil"/>
              <w:left w:val="nil"/>
              <w:bottom w:val="nil"/>
              <w:right w:val="nil"/>
            </w:tcBorders>
            <w:shd w:val="clear" w:color="auto" w:fill="auto"/>
            <w:noWrap/>
            <w:vAlign w:val="center"/>
            <w:hideMark/>
          </w:tcPr>
          <w:p w:rsidR="003B52D1" w:rsidRPr="000B5244" w:rsidRDefault="003B52D1" w:rsidP="00D22A1C">
            <w:pPr>
              <w:widowControl/>
              <w:jc w:val="center"/>
              <w:rPr>
                <w:rFonts w:ascii="宋体" w:hAnsi="宋体" w:cs="宋体"/>
                <w:kern w:val="0"/>
                <w:sz w:val="40"/>
                <w:szCs w:val="40"/>
              </w:rPr>
            </w:pPr>
            <w:r w:rsidRPr="000B5244">
              <w:rPr>
                <w:rFonts w:ascii="宋体" w:hAnsi="宋体" w:cs="宋体" w:hint="eastAsia"/>
                <w:kern w:val="0"/>
                <w:sz w:val="40"/>
                <w:szCs w:val="40"/>
              </w:rPr>
              <w:t>项目支出绩效目标表</w:t>
            </w:r>
          </w:p>
        </w:tc>
      </w:tr>
      <w:tr w:rsidR="003B52D1" w:rsidRPr="000B5244" w:rsidTr="00D22A1C">
        <w:trPr>
          <w:trHeight w:val="435"/>
        </w:trPr>
        <w:tc>
          <w:tcPr>
            <w:tcW w:w="11020" w:type="dxa"/>
            <w:gridSpan w:val="7"/>
            <w:tcBorders>
              <w:top w:val="nil"/>
              <w:left w:val="nil"/>
              <w:bottom w:val="nil"/>
              <w:right w:val="nil"/>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（2025年度）                                </w:t>
            </w:r>
          </w:p>
        </w:tc>
      </w:tr>
      <w:tr w:rsidR="003B52D1" w:rsidRPr="000B5244" w:rsidTr="00D22A1C">
        <w:trPr>
          <w:trHeight w:val="379"/>
        </w:trPr>
        <w:tc>
          <w:tcPr>
            <w:tcW w:w="37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项目名称</w:t>
            </w:r>
          </w:p>
        </w:tc>
        <w:tc>
          <w:tcPr>
            <w:tcW w:w="7260" w:type="dxa"/>
            <w:gridSpan w:val="4"/>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重大动物疫病防控体系项目</w:t>
            </w:r>
          </w:p>
        </w:tc>
      </w:tr>
      <w:tr w:rsidR="003B52D1" w:rsidRPr="000B5244" w:rsidTr="00D22A1C">
        <w:trPr>
          <w:trHeight w:val="379"/>
        </w:trPr>
        <w:tc>
          <w:tcPr>
            <w:tcW w:w="37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主管部门及代码</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淮北市农业农村局</w:t>
            </w:r>
          </w:p>
        </w:tc>
        <w:tc>
          <w:tcPr>
            <w:tcW w:w="192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实施单位</w:t>
            </w:r>
          </w:p>
        </w:tc>
        <w:tc>
          <w:tcPr>
            <w:tcW w:w="246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Cs w:val="21"/>
              </w:rPr>
            </w:pPr>
            <w:r w:rsidRPr="000B5244">
              <w:rPr>
                <w:rFonts w:ascii="宋体" w:hAnsi="宋体" w:cs="宋体" w:hint="eastAsia"/>
                <w:color w:val="000000"/>
                <w:kern w:val="0"/>
                <w:szCs w:val="21"/>
              </w:rPr>
              <w:t>淮北市畜牧中心</w:t>
            </w:r>
          </w:p>
        </w:tc>
      </w:tr>
      <w:tr w:rsidR="003B52D1" w:rsidRPr="000B5244" w:rsidTr="00D22A1C">
        <w:trPr>
          <w:trHeight w:val="379"/>
        </w:trPr>
        <w:tc>
          <w:tcPr>
            <w:tcW w:w="37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项目来源</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年初预算</w:t>
            </w:r>
          </w:p>
        </w:tc>
        <w:tc>
          <w:tcPr>
            <w:tcW w:w="192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项目期</w:t>
            </w:r>
          </w:p>
        </w:tc>
        <w:tc>
          <w:tcPr>
            <w:tcW w:w="246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Calibri" w:hAnsi="Calibri" w:cs="宋体"/>
                <w:color w:val="000000"/>
                <w:kern w:val="0"/>
                <w:szCs w:val="21"/>
              </w:rPr>
            </w:pPr>
            <w:r w:rsidRPr="000B5244">
              <w:rPr>
                <w:rFonts w:ascii="Calibri" w:hAnsi="Calibri" w:cs="宋体"/>
                <w:color w:val="000000"/>
                <w:kern w:val="0"/>
                <w:szCs w:val="21"/>
              </w:rPr>
              <w:t>1</w:t>
            </w:r>
            <w:r w:rsidRPr="000B5244">
              <w:rPr>
                <w:rFonts w:ascii="宋体" w:hAnsi="宋体" w:cs="宋体" w:hint="eastAsia"/>
                <w:color w:val="000000"/>
                <w:kern w:val="0"/>
                <w:szCs w:val="21"/>
              </w:rPr>
              <w:t>年</w:t>
            </w:r>
          </w:p>
        </w:tc>
      </w:tr>
      <w:tr w:rsidR="003B52D1" w:rsidRPr="000B5244" w:rsidTr="00D22A1C">
        <w:trPr>
          <w:trHeight w:val="379"/>
        </w:trPr>
        <w:tc>
          <w:tcPr>
            <w:tcW w:w="37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项目资金（万元）</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年度资金总额：</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right"/>
              <w:rPr>
                <w:rFonts w:ascii="宋体" w:hAnsi="宋体" w:cs="宋体"/>
                <w:color w:val="000000"/>
                <w:kern w:val="0"/>
                <w:sz w:val="20"/>
                <w:szCs w:val="20"/>
              </w:rPr>
            </w:pPr>
            <w:r w:rsidRPr="000B5244">
              <w:rPr>
                <w:rFonts w:ascii="宋体" w:hAnsi="宋体" w:cs="宋体" w:hint="eastAsia"/>
                <w:color w:val="000000"/>
                <w:kern w:val="0"/>
                <w:sz w:val="20"/>
                <w:szCs w:val="20"/>
              </w:rPr>
              <w:t>60</w:t>
            </w:r>
          </w:p>
        </w:tc>
      </w:tr>
      <w:tr w:rsidR="003B52D1" w:rsidRPr="000B5244" w:rsidTr="00D22A1C">
        <w:trPr>
          <w:trHeight w:val="379"/>
        </w:trPr>
        <w:tc>
          <w:tcPr>
            <w:tcW w:w="3760" w:type="dxa"/>
            <w:gridSpan w:val="3"/>
            <w:vMerge/>
            <w:tcBorders>
              <w:top w:val="single" w:sz="4" w:space="0" w:color="auto"/>
              <w:left w:val="single" w:sz="4" w:space="0" w:color="auto"/>
              <w:bottom w:val="single" w:sz="4" w:space="0" w:color="000000"/>
              <w:right w:val="single" w:sz="4" w:space="0" w:color="000000"/>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其中：财政拨款</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right"/>
              <w:rPr>
                <w:rFonts w:ascii="宋体" w:hAnsi="宋体" w:cs="宋体"/>
                <w:color w:val="000000"/>
                <w:kern w:val="0"/>
                <w:sz w:val="20"/>
                <w:szCs w:val="20"/>
              </w:rPr>
            </w:pPr>
            <w:r w:rsidRPr="000B5244">
              <w:rPr>
                <w:rFonts w:ascii="宋体" w:hAnsi="宋体" w:cs="宋体" w:hint="eastAsia"/>
                <w:color w:val="000000"/>
                <w:kern w:val="0"/>
                <w:sz w:val="20"/>
                <w:szCs w:val="20"/>
              </w:rPr>
              <w:t>60</w:t>
            </w:r>
          </w:p>
        </w:tc>
      </w:tr>
      <w:tr w:rsidR="003B52D1" w:rsidRPr="000B5244" w:rsidTr="00D22A1C">
        <w:trPr>
          <w:trHeight w:val="379"/>
        </w:trPr>
        <w:tc>
          <w:tcPr>
            <w:tcW w:w="3760" w:type="dxa"/>
            <w:gridSpan w:val="3"/>
            <w:vMerge/>
            <w:tcBorders>
              <w:top w:val="single" w:sz="4" w:space="0" w:color="auto"/>
              <w:left w:val="single" w:sz="4" w:space="0" w:color="auto"/>
              <w:bottom w:val="single" w:sz="4" w:space="0" w:color="000000"/>
              <w:right w:val="single" w:sz="4" w:space="0" w:color="000000"/>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上年结转</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379"/>
        </w:trPr>
        <w:tc>
          <w:tcPr>
            <w:tcW w:w="3760" w:type="dxa"/>
            <w:gridSpan w:val="3"/>
            <w:vMerge/>
            <w:tcBorders>
              <w:top w:val="single" w:sz="4" w:space="0" w:color="auto"/>
              <w:left w:val="single" w:sz="4" w:space="0" w:color="auto"/>
              <w:bottom w:val="single" w:sz="4" w:space="0" w:color="000000"/>
              <w:right w:val="single" w:sz="4" w:space="0" w:color="000000"/>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其他资金</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right"/>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82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lastRenderedPageBreak/>
              <w:t>年度目标</w:t>
            </w:r>
          </w:p>
        </w:tc>
        <w:tc>
          <w:tcPr>
            <w:tcW w:w="9940" w:type="dxa"/>
            <w:gridSpan w:val="6"/>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不发生国家规定重大动物疫病及人畜共患病，保障畜禽产品质量安全</w:t>
            </w:r>
          </w:p>
        </w:tc>
      </w:tr>
      <w:tr w:rsidR="003B52D1" w:rsidRPr="000B5244" w:rsidTr="00D22A1C">
        <w:trPr>
          <w:trHeight w:val="42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绩效指标</w:t>
            </w:r>
          </w:p>
        </w:tc>
        <w:tc>
          <w:tcPr>
            <w:tcW w:w="160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一级指标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二级指标</w:t>
            </w:r>
          </w:p>
        </w:tc>
        <w:tc>
          <w:tcPr>
            <w:tcW w:w="200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三级指标</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指标值</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产出指标</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数量指标</w:t>
            </w:r>
          </w:p>
        </w:tc>
        <w:tc>
          <w:tcPr>
            <w:tcW w:w="200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Tahoma" w:hAnsi="Tahoma" w:cs="Tahoma"/>
                <w:color w:val="333333"/>
                <w:kern w:val="0"/>
                <w:sz w:val="20"/>
                <w:szCs w:val="20"/>
              </w:rPr>
            </w:pPr>
            <w:r w:rsidRPr="000B5244">
              <w:rPr>
                <w:rFonts w:ascii="Tahoma" w:hAnsi="Tahoma" w:cs="Tahoma"/>
                <w:color w:val="333333"/>
                <w:kern w:val="0"/>
                <w:sz w:val="20"/>
                <w:szCs w:val="20"/>
              </w:rPr>
              <w:t>免疫密度</w:t>
            </w:r>
          </w:p>
        </w:tc>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90%以上</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质量指标</w:t>
            </w:r>
          </w:p>
        </w:tc>
        <w:tc>
          <w:tcPr>
            <w:tcW w:w="200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宋体" w:hAnsi="宋体" w:cs="宋体"/>
                <w:color w:val="333333"/>
                <w:kern w:val="0"/>
                <w:sz w:val="20"/>
                <w:szCs w:val="20"/>
              </w:rPr>
            </w:pPr>
            <w:r w:rsidRPr="000B5244">
              <w:rPr>
                <w:rFonts w:ascii="宋体" w:hAnsi="宋体" w:cs="宋体" w:hint="eastAsia"/>
                <w:color w:val="333333"/>
                <w:kern w:val="0"/>
                <w:sz w:val="20"/>
                <w:szCs w:val="20"/>
              </w:rPr>
              <w:t>抗体合格率</w:t>
            </w:r>
          </w:p>
        </w:tc>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70%以上</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时效指标</w:t>
            </w:r>
          </w:p>
        </w:tc>
        <w:tc>
          <w:tcPr>
            <w:tcW w:w="200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Helvetica" w:hAnsi="Helvetica" w:cs="Helvetica"/>
                <w:color w:val="333333"/>
                <w:kern w:val="0"/>
                <w:sz w:val="20"/>
                <w:szCs w:val="20"/>
              </w:rPr>
            </w:pPr>
            <w:r w:rsidRPr="000B5244">
              <w:rPr>
                <w:rFonts w:ascii="Helvetica" w:hAnsi="Helvetica" w:cs="Helvetica"/>
                <w:color w:val="333333"/>
                <w:kern w:val="0"/>
                <w:sz w:val="20"/>
                <w:szCs w:val="20"/>
              </w:rPr>
              <w:t>按序时进度</w:t>
            </w:r>
          </w:p>
        </w:tc>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按时完成</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成本指标</w:t>
            </w:r>
          </w:p>
        </w:tc>
        <w:tc>
          <w:tcPr>
            <w:tcW w:w="200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Helvetica" w:hAnsi="Helvetica" w:cs="Helvetica"/>
                <w:color w:val="333333"/>
                <w:kern w:val="0"/>
                <w:sz w:val="20"/>
                <w:szCs w:val="20"/>
              </w:rPr>
            </w:pPr>
            <w:r w:rsidRPr="000B5244">
              <w:rPr>
                <w:rFonts w:ascii="Helvetica" w:hAnsi="Helvetica" w:cs="Helvetica"/>
                <w:color w:val="333333"/>
                <w:kern w:val="0"/>
                <w:sz w:val="20"/>
                <w:szCs w:val="20"/>
              </w:rPr>
              <w:t>成本可控</w:t>
            </w:r>
          </w:p>
        </w:tc>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60万元以内</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w:t>
            </w:r>
          </w:p>
        </w:tc>
        <w:tc>
          <w:tcPr>
            <w:tcW w:w="200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效益指标</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经济效益指标</w:t>
            </w:r>
          </w:p>
        </w:tc>
        <w:tc>
          <w:tcPr>
            <w:tcW w:w="200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宋体" w:hAnsi="宋体" w:cs="宋体"/>
                <w:color w:val="333333"/>
                <w:kern w:val="0"/>
                <w:sz w:val="20"/>
                <w:szCs w:val="20"/>
              </w:rPr>
            </w:pPr>
            <w:r w:rsidRPr="000B5244">
              <w:rPr>
                <w:rFonts w:ascii="宋体" w:hAnsi="宋体" w:cs="宋体" w:hint="eastAsia"/>
                <w:color w:val="333333"/>
                <w:kern w:val="0"/>
                <w:sz w:val="20"/>
                <w:szCs w:val="20"/>
              </w:rPr>
              <w:t>重大动物疫情发生率</w:t>
            </w:r>
          </w:p>
        </w:tc>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确保不发生重大动物疫情。</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社会效益指标</w:t>
            </w:r>
          </w:p>
        </w:tc>
        <w:tc>
          <w:tcPr>
            <w:tcW w:w="200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宋体" w:hAnsi="宋体" w:cs="宋体"/>
                <w:color w:val="333333"/>
                <w:kern w:val="0"/>
                <w:sz w:val="20"/>
                <w:szCs w:val="20"/>
              </w:rPr>
            </w:pPr>
            <w:r w:rsidRPr="000B5244">
              <w:rPr>
                <w:rFonts w:ascii="宋体" w:hAnsi="宋体" w:cs="宋体" w:hint="eastAsia"/>
                <w:color w:val="333333"/>
                <w:kern w:val="0"/>
                <w:sz w:val="20"/>
                <w:szCs w:val="20"/>
              </w:rPr>
              <w:t>畜禽产品供应率</w:t>
            </w:r>
          </w:p>
        </w:tc>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保障畜禽产品安全。</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生态效益指标</w:t>
            </w:r>
          </w:p>
        </w:tc>
        <w:tc>
          <w:tcPr>
            <w:tcW w:w="200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Helvetica" w:hAnsi="Helvetica" w:cs="Helvetica"/>
                <w:color w:val="333333"/>
                <w:kern w:val="0"/>
                <w:sz w:val="20"/>
                <w:szCs w:val="20"/>
              </w:rPr>
            </w:pPr>
            <w:r w:rsidRPr="000B5244">
              <w:rPr>
                <w:rFonts w:ascii="Helvetica" w:hAnsi="Helvetica" w:cs="Helvetica"/>
                <w:color w:val="333333"/>
                <w:kern w:val="0"/>
                <w:sz w:val="20"/>
                <w:szCs w:val="20"/>
              </w:rPr>
              <w:t>农业生态环境</w:t>
            </w:r>
          </w:p>
        </w:tc>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不发生随意抛弃病死畜禽事件。</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可持续影响指标</w:t>
            </w:r>
          </w:p>
        </w:tc>
        <w:tc>
          <w:tcPr>
            <w:tcW w:w="200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Helvetica" w:hAnsi="Helvetica" w:cs="Helvetica"/>
                <w:color w:val="333333"/>
                <w:kern w:val="0"/>
                <w:sz w:val="20"/>
                <w:szCs w:val="20"/>
              </w:rPr>
            </w:pPr>
            <w:r w:rsidRPr="000B5244">
              <w:rPr>
                <w:rFonts w:ascii="Helvetica" w:hAnsi="Helvetica" w:cs="Helvetica"/>
                <w:color w:val="333333"/>
                <w:kern w:val="0"/>
                <w:sz w:val="20"/>
                <w:szCs w:val="20"/>
              </w:rPr>
              <w:t>畜牧业高质量发</w:t>
            </w:r>
          </w:p>
        </w:tc>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畜牧业持续高质量发展。</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w:t>
            </w:r>
          </w:p>
        </w:tc>
        <w:tc>
          <w:tcPr>
            <w:tcW w:w="200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满意度指标</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满意度指标</w:t>
            </w:r>
          </w:p>
        </w:tc>
        <w:tc>
          <w:tcPr>
            <w:tcW w:w="200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宋体" w:hAnsi="宋体" w:cs="宋体"/>
                <w:color w:val="333333"/>
                <w:kern w:val="0"/>
                <w:sz w:val="20"/>
                <w:szCs w:val="20"/>
              </w:rPr>
            </w:pPr>
            <w:r w:rsidRPr="000B5244">
              <w:rPr>
                <w:rFonts w:ascii="宋体" w:hAnsi="宋体" w:cs="宋体" w:hint="eastAsia"/>
                <w:color w:val="333333"/>
                <w:kern w:val="0"/>
                <w:sz w:val="20"/>
                <w:szCs w:val="20"/>
              </w:rPr>
              <w:t>养殖户满意度</w:t>
            </w:r>
          </w:p>
        </w:tc>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90%以上</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bl>
    <w:p w:rsidR="003B52D1" w:rsidRDefault="003B52D1" w:rsidP="003B52D1">
      <w:pPr>
        <w:adjustRightInd w:val="0"/>
        <w:snapToGrid w:val="0"/>
        <w:spacing w:line="600" w:lineRule="exact"/>
        <w:ind w:firstLineChars="250" w:firstLine="803"/>
        <w:rPr>
          <w:rFonts w:ascii="仿宋_GB2312" w:eastAsia="仿宋_GB2312" w:hAnsi="楷体"/>
          <w:b/>
          <w:sz w:val="32"/>
          <w:szCs w:val="32"/>
        </w:rPr>
      </w:pPr>
    </w:p>
    <w:p w:rsidR="003B52D1" w:rsidRDefault="003B52D1" w:rsidP="003B52D1">
      <w:pPr>
        <w:adjustRightInd w:val="0"/>
        <w:snapToGrid w:val="0"/>
        <w:spacing w:line="600" w:lineRule="exact"/>
        <w:ind w:firstLineChars="250" w:firstLine="803"/>
        <w:rPr>
          <w:rFonts w:ascii="仿宋_GB2312" w:eastAsia="仿宋_GB2312" w:hAnsi="楷体"/>
          <w:b/>
          <w:sz w:val="32"/>
          <w:szCs w:val="32"/>
        </w:rPr>
      </w:pPr>
      <w:r>
        <w:rPr>
          <w:rFonts w:ascii="仿宋_GB2312" w:eastAsia="仿宋_GB2312" w:hAnsi="楷体" w:hint="eastAsia"/>
          <w:b/>
          <w:sz w:val="32"/>
          <w:szCs w:val="32"/>
        </w:rPr>
        <w:t>2.“单位运行劳务费”项目。</w:t>
      </w:r>
    </w:p>
    <w:p w:rsidR="003B52D1" w:rsidRDefault="003B52D1" w:rsidP="003B52D1">
      <w:pPr>
        <w:adjustRightInd w:val="0"/>
        <w:snapToGrid w:val="0"/>
        <w:spacing w:line="600" w:lineRule="exact"/>
        <w:ind w:firstLineChars="200" w:firstLine="643"/>
        <w:rPr>
          <w:rFonts w:ascii="仿宋_GB2312" w:eastAsia="仿宋_GB2312" w:hAnsi="楷体"/>
          <w:sz w:val="32"/>
          <w:szCs w:val="32"/>
        </w:rPr>
      </w:pPr>
      <w:r>
        <w:rPr>
          <w:rFonts w:ascii="仿宋_GB2312" w:eastAsia="仿宋_GB2312" w:hAnsi="楷体" w:hint="eastAsia"/>
          <w:b/>
          <w:bCs/>
          <w:sz w:val="32"/>
          <w:szCs w:val="32"/>
        </w:rPr>
        <w:t>（1）项目概述：</w:t>
      </w:r>
      <w:r w:rsidRPr="00EC19BF">
        <w:rPr>
          <w:rFonts w:ascii="仿宋_GB2312" w:eastAsia="仿宋_GB2312" w:hAnsi="楷体" w:hint="eastAsia"/>
          <w:sz w:val="32"/>
          <w:szCs w:val="32"/>
        </w:rPr>
        <w:t>畜牧兽医工作业务量大，工作范围较广。我市现有畜牧兽医机构、人员无法满足现行畜牧兽医工作需要，如没有动物疫病及畜产品检测机构和人员，每年监测工作开展，必须从社会上聘请专业人员进行实验室操作等工作。</w:t>
      </w:r>
    </w:p>
    <w:p w:rsidR="003B52D1" w:rsidRDefault="003B52D1" w:rsidP="003B52D1">
      <w:pPr>
        <w:adjustRightInd w:val="0"/>
        <w:snapToGrid w:val="0"/>
        <w:spacing w:line="600" w:lineRule="exact"/>
        <w:ind w:firstLineChars="200" w:firstLine="643"/>
        <w:rPr>
          <w:rFonts w:ascii="仿宋_GB2312" w:eastAsia="仿宋_GB2312" w:hAnsi="楷体"/>
          <w:sz w:val="32"/>
          <w:szCs w:val="32"/>
        </w:rPr>
      </w:pPr>
      <w:r>
        <w:rPr>
          <w:rFonts w:ascii="仿宋_GB2312" w:eastAsia="仿宋_GB2312" w:hAnsi="楷体" w:hint="eastAsia"/>
          <w:b/>
          <w:bCs/>
          <w:sz w:val="32"/>
          <w:szCs w:val="32"/>
        </w:rPr>
        <w:lastRenderedPageBreak/>
        <w:t>（2）立项依据</w:t>
      </w:r>
      <w:r>
        <w:rPr>
          <w:rFonts w:ascii="仿宋_GB2312" w:eastAsia="仿宋_GB2312" w:hAnsi="楷体" w:hint="eastAsia"/>
          <w:sz w:val="32"/>
          <w:szCs w:val="32"/>
        </w:rPr>
        <w:t>：</w:t>
      </w:r>
      <w:r w:rsidRPr="00EC19BF">
        <w:rPr>
          <w:rFonts w:ascii="仿宋_GB2312" w:eastAsia="仿宋_GB2312" w:hAnsi="楷体" w:hint="eastAsia"/>
          <w:sz w:val="32"/>
          <w:szCs w:val="32"/>
        </w:rPr>
        <w:t>1、《中华人民共和国动物防疫法》 ；2、《中华人民共和国畜牧法 》；3、《安徽省实施《中华人民共和国动物防疫法》办法》；4、《安徽省2020年国家动物疫病监测计划》。</w:t>
      </w:r>
      <w:r w:rsidRPr="00EC19BF">
        <w:rPr>
          <w:rFonts w:ascii="仿宋_GB2312" w:eastAsia="仿宋_GB2312" w:hAnsi="楷体" w:hint="eastAsia"/>
          <w:sz w:val="32"/>
          <w:szCs w:val="32"/>
        </w:rPr>
        <w:tab/>
      </w:r>
      <w:r w:rsidRPr="00EC19BF">
        <w:rPr>
          <w:rFonts w:ascii="仿宋_GB2312" w:eastAsia="仿宋_GB2312" w:hAnsi="楷体" w:hint="eastAsia"/>
          <w:sz w:val="32"/>
          <w:szCs w:val="32"/>
        </w:rPr>
        <w:tab/>
      </w:r>
    </w:p>
    <w:p w:rsidR="003B52D1" w:rsidRDefault="003B52D1" w:rsidP="003B52D1">
      <w:pPr>
        <w:spacing w:line="600" w:lineRule="exact"/>
        <w:ind w:firstLineChars="183" w:firstLine="588"/>
        <w:rPr>
          <w:rFonts w:ascii="仿宋_GB2312" w:eastAsia="仿宋_GB2312" w:hAnsi="楷体"/>
          <w:sz w:val="32"/>
          <w:szCs w:val="32"/>
          <w:u w:val="single"/>
        </w:rPr>
      </w:pPr>
      <w:r>
        <w:rPr>
          <w:rFonts w:ascii="仿宋_GB2312" w:eastAsia="仿宋_GB2312" w:hAnsi="楷体" w:hint="eastAsia"/>
          <w:b/>
          <w:bCs/>
          <w:sz w:val="32"/>
          <w:szCs w:val="32"/>
        </w:rPr>
        <w:t>（3）实施主体：</w:t>
      </w:r>
      <w:r>
        <w:rPr>
          <w:rFonts w:ascii="仿宋_GB2312" w:eastAsia="仿宋_GB2312" w:hAnsi="楷体" w:hint="eastAsia"/>
          <w:sz w:val="32"/>
          <w:szCs w:val="32"/>
        </w:rPr>
        <w:t>淮北市畜牧中心</w:t>
      </w:r>
    </w:p>
    <w:p w:rsidR="003B52D1" w:rsidRDefault="003B52D1" w:rsidP="003B52D1">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楷体" w:hint="eastAsia"/>
          <w:b/>
          <w:bCs/>
          <w:sz w:val="32"/>
          <w:szCs w:val="32"/>
        </w:rPr>
        <w:t>（4）起止时间：</w:t>
      </w:r>
      <w:r>
        <w:rPr>
          <w:rFonts w:ascii="仿宋_GB2312" w:eastAsia="仿宋_GB2312" w:hAnsi="楷体" w:hint="eastAsia"/>
          <w:sz w:val="32"/>
          <w:szCs w:val="32"/>
        </w:rPr>
        <w:t>2025年1月1日起2025年12月31日止</w:t>
      </w:r>
    </w:p>
    <w:p w:rsidR="003B52D1" w:rsidRDefault="003B52D1" w:rsidP="003B52D1">
      <w:pPr>
        <w:spacing w:line="600" w:lineRule="exact"/>
        <w:ind w:firstLine="642"/>
        <w:rPr>
          <w:rFonts w:ascii="仿宋_GB2312" w:eastAsia="仿宋_GB2312" w:hAnsi="仿宋" w:cs="仿宋_GB2312"/>
          <w:bCs/>
          <w:sz w:val="32"/>
          <w:szCs w:val="32"/>
        </w:rPr>
      </w:pPr>
      <w:r>
        <w:rPr>
          <w:rFonts w:ascii="仿宋_GB2312" w:eastAsia="仿宋_GB2312" w:hAnsi="楷体" w:hint="eastAsia"/>
          <w:b/>
          <w:bCs/>
          <w:sz w:val="32"/>
          <w:szCs w:val="32"/>
        </w:rPr>
        <w:t>（5）项目内容</w:t>
      </w:r>
      <w:r>
        <w:rPr>
          <w:rFonts w:ascii="仿宋_GB2312" w:eastAsia="仿宋_GB2312" w:hAnsi="楷体" w:hint="eastAsia"/>
          <w:sz w:val="32"/>
          <w:szCs w:val="32"/>
        </w:rPr>
        <w:t>：</w:t>
      </w:r>
      <w:r>
        <w:rPr>
          <w:rFonts w:ascii="仿宋_GB2312" w:eastAsia="仿宋_GB2312" w:hAnsi="仿宋" w:hint="eastAsia"/>
          <w:sz w:val="32"/>
          <w:szCs w:val="32"/>
        </w:rPr>
        <w:t>做好应急动物防疫物资储备及管理、人员培训工作，为有效控制动物疫病的发生和流行，加强动物防疫网络化管理将极大提高我市动物防疫管理工作的质量和效率。</w:t>
      </w:r>
    </w:p>
    <w:p w:rsidR="003B52D1" w:rsidRDefault="003B52D1" w:rsidP="003B52D1">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楷体" w:hint="eastAsia"/>
          <w:b/>
          <w:bCs/>
          <w:sz w:val="32"/>
          <w:szCs w:val="32"/>
        </w:rPr>
        <w:t>（6）年度预算安排</w:t>
      </w:r>
      <w:r>
        <w:rPr>
          <w:rFonts w:ascii="仿宋_GB2312" w:eastAsia="仿宋_GB2312" w:hAnsi="楷体" w:hint="eastAsia"/>
          <w:sz w:val="32"/>
          <w:szCs w:val="32"/>
        </w:rPr>
        <w:t>：5.75万元</w:t>
      </w:r>
    </w:p>
    <w:p w:rsidR="003B52D1" w:rsidRDefault="003B52D1" w:rsidP="003B52D1">
      <w:pPr>
        <w:adjustRightInd w:val="0"/>
        <w:snapToGrid w:val="0"/>
        <w:spacing w:line="600" w:lineRule="exact"/>
        <w:ind w:firstLineChars="200" w:firstLine="643"/>
        <w:rPr>
          <w:rFonts w:ascii="仿宋_GB2312" w:eastAsia="仿宋_GB2312" w:hAnsi="楷体"/>
          <w:sz w:val="32"/>
          <w:szCs w:val="32"/>
        </w:rPr>
      </w:pPr>
      <w:r>
        <w:rPr>
          <w:rFonts w:ascii="仿宋_GB2312" w:eastAsia="仿宋_GB2312" w:hAnsi="楷体" w:hint="eastAsia"/>
          <w:b/>
          <w:bCs/>
          <w:sz w:val="32"/>
          <w:szCs w:val="32"/>
        </w:rPr>
        <w:t>（7）绩效目标：</w:t>
      </w:r>
      <w:r>
        <w:rPr>
          <w:rFonts w:ascii="仿宋_GB2312" w:eastAsia="仿宋_GB2312" w:hAnsi="楷体" w:hint="eastAsia"/>
          <w:sz w:val="32"/>
          <w:szCs w:val="32"/>
        </w:rPr>
        <w:t>不发生国家规定重大动物疫病及人畜共患病。</w:t>
      </w:r>
    </w:p>
    <w:tbl>
      <w:tblPr>
        <w:tblW w:w="10700" w:type="dxa"/>
        <w:tblInd w:w="93" w:type="dxa"/>
        <w:tblLook w:val="04A0"/>
      </w:tblPr>
      <w:tblGrid>
        <w:gridCol w:w="1080"/>
        <w:gridCol w:w="1080"/>
        <w:gridCol w:w="1080"/>
        <w:gridCol w:w="1080"/>
        <w:gridCol w:w="2000"/>
        <w:gridCol w:w="1920"/>
        <w:gridCol w:w="2460"/>
      </w:tblGrid>
      <w:tr w:rsidR="003B52D1" w:rsidRPr="000B5244" w:rsidTr="00D22A1C">
        <w:trPr>
          <w:trHeight w:val="660"/>
        </w:trPr>
        <w:tc>
          <w:tcPr>
            <w:tcW w:w="10700" w:type="dxa"/>
            <w:gridSpan w:val="7"/>
            <w:tcBorders>
              <w:top w:val="nil"/>
              <w:left w:val="nil"/>
              <w:bottom w:val="nil"/>
              <w:right w:val="nil"/>
            </w:tcBorders>
            <w:shd w:val="clear" w:color="auto" w:fill="auto"/>
            <w:noWrap/>
            <w:vAlign w:val="center"/>
            <w:hideMark/>
          </w:tcPr>
          <w:p w:rsidR="003B52D1" w:rsidRPr="000B5244" w:rsidRDefault="003B52D1" w:rsidP="00D22A1C">
            <w:pPr>
              <w:widowControl/>
              <w:jc w:val="center"/>
              <w:rPr>
                <w:rFonts w:ascii="宋体" w:hAnsi="宋体" w:cs="宋体"/>
                <w:kern w:val="0"/>
                <w:sz w:val="40"/>
                <w:szCs w:val="40"/>
              </w:rPr>
            </w:pPr>
            <w:r w:rsidRPr="000B5244">
              <w:rPr>
                <w:rFonts w:ascii="宋体" w:hAnsi="宋体" w:cs="宋体" w:hint="eastAsia"/>
                <w:kern w:val="0"/>
                <w:sz w:val="40"/>
                <w:szCs w:val="40"/>
              </w:rPr>
              <w:t>项目支出绩效目标表</w:t>
            </w:r>
          </w:p>
        </w:tc>
      </w:tr>
      <w:tr w:rsidR="003B52D1" w:rsidRPr="000B5244" w:rsidTr="00D22A1C">
        <w:trPr>
          <w:trHeight w:val="312"/>
        </w:trPr>
        <w:tc>
          <w:tcPr>
            <w:tcW w:w="10700" w:type="dxa"/>
            <w:gridSpan w:val="7"/>
            <w:tcBorders>
              <w:top w:val="nil"/>
              <w:left w:val="nil"/>
              <w:bottom w:val="nil"/>
              <w:right w:val="nil"/>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（2025年度）                                </w:t>
            </w:r>
          </w:p>
        </w:tc>
      </w:tr>
      <w:tr w:rsidR="003B52D1" w:rsidRPr="000B5244" w:rsidTr="00D22A1C">
        <w:trPr>
          <w:trHeight w:val="379"/>
        </w:trPr>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项目名称</w:t>
            </w:r>
          </w:p>
        </w:tc>
        <w:tc>
          <w:tcPr>
            <w:tcW w:w="7460" w:type="dxa"/>
            <w:gridSpan w:val="4"/>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单位运行劳务费</w:t>
            </w:r>
          </w:p>
        </w:tc>
      </w:tr>
      <w:tr w:rsidR="003B52D1" w:rsidRPr="000B5244" w:rsidTr="00D22A1C">
        <w:trPr>
          <w:trHeight w:val="379"/>
        </w:trPr>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主管部门及代码</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淮北市农业农村局</w:t>
            </w:r>
          </w:p>
        </w:tc>
        <w:tc>
          <w:tcPr>
            <w:tcW w:w="192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实施单位</w:t>
            </w:r>
          </w:p>
        </w:tc>
        <w:tc>
          <w:tcPr>
            <w:tcW w:w="246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Cs w:val="21"/>
              </w:rPr>
            </w:pPr>
            <w:r w:rsidRPr="000B5244">
              <w:rPr>
                <w:rFonts w:ascii="宋体" w:hAnsi="宋体" w:cs="宋体" w:hint="eastAsia"/>
                <w:color w:val="000000"/>
                <w:kern w:val="0"/>
                <w:szCs w:val="21"/>
              </w:rPr>
              <w:t>淮北市畜牧中心</w:t>
            </w:r>
          </w:p>
        </w:tc>
      </w:tr>
      <w:tr w:rsidR="003B52D1" w:rsidRPr="000B5244" w:rsidTr="00D22A1C">
        <w:trPr>
          <w:trHeight w:val="379"/>
        </w:trPr>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项目来源</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年初预算</w:t>
            </w:r>
          </w:p>
        </w:tc>
        <w:tc>
          <w:tcPr>
            <w:tcW w:w="192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项目期</w:t>
            </w:r>
          </w:p>
        </w:tc>
        <w:tc>
          <w:tcPr>
            <w:tcW w:w="246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Calibri" w:hAnsi="Calibri" w:cs="宋体"/>
                <w:color w:val="000000"/>
                <w:kern w:val="0"/>
                <w:szCs w:val="21"/>
              </w:rPr>
            </w:pPr>
            <w:r w:rsidRPr="000B5244">
              <w:rPr>
                <w:rFonts w:ascii="Calibri" w:hAnsi="Calibri" w:cs="宋体"/>
                <w:color w:val="000000"/>
                <w:kern w:val="0"/>
                <w:szCs w:val="21"/>
              </w:rPr>
              <w:t>1</w:t>
            </w:r>
            <w:r w:rsidRPr="000B5244">
              <w:rPr>
                <w:rFonts w:ascii="宋体" w:hAnsi="宋体" w:cs="宋体" w:hint="eastAsia"/>
                <w:color w:val="000000"/>
                <w:kern w:val="0"/>
                <w:szCs w:val="21"/>
              </w:rPr>
              <w:t>年</w:t>
            </w:r>
          </w:p>
        </w:tc>
      </w:tr>
      <w:tr w:rsidR="003B52D1" w:rsidRPr="000B5244" w:rsidTr="00D22A1C">
        <w:trPr>
          <w:trHeight w:val="379"/>
        </w:trPr>
        <w:tc>
          <w:tcPr>
            <w:tcW w:w="324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项目资金（万元）</w:t>
            </w:r>
          </w:p>
        </w:tc>
        <w:tc>
          <w:tcPr>
            <w:tcW w:w="3080" w:type="dxa"/>
            <w:gridSpan w:val="2"/>
            <w:tcBorders>
              <w:top w:val="single" w:sz="4" w:space="0" w:color="auto"/>
              <w:left w:val="nil"/>
              <w:bottom w:val="single" w:sz="4" w:space="0" w:color="auto"/>
              <w:right w:val="single" w:sz="4" w:space="0" w:color="000000"/>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年度资金总额：</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right"/>
              <w:rPr>
                <w:rFonts w:ascii="宋体" w:hAnsi="宋体" w:cs="宋体"/>
                <w:color w:val="000000"/>
                <w:kern w:val="0"/>
                <w:sz w:val="20"/>
                <w:szCs w:val="20"/>
              </w:rPr>
            </w:pPr>
            <w:r w:rsidRPr="000B5244">
              <w:rPr>
                <w:rFonts w:ascii="宋体" w:hAnsi="宋体" w:cs="宋体" w:hint="eastAsia"/>
                <w:color w:val="000000"/>
                <w:kern w:val="0"/>
                <w:sz w:val="20"/>
                <w:szCs w:val="20"/>
              </w:rPr>
              <w:t>5.75</w:t>
            </w:r>
          </w:p>
        </w:tc>
      </w:tr>
      <w:tr w:rsidR="003B52D1" w:rsidRPr="000B5244" w:rsidTr="00D22A1C">
        <w:trPr>
          <w:trHeight w:val="379"/>
        </w:trPr>
        <w:tc>
          <w:tcPr>
            <w:tcW w:w="3240" w:type="dxa"/>
            <w:gridSpan w:val="3"/>
            <w:vMerge/>
            <w:tcBorders>
              <w:top w:val="single" w:sz="4" w:space="0" w:color="auto"/>
              <w:left w:val="single" w:sz="4" w:space="0" w:color="auto"/>
              <w:bottom w:val="single" w:sz="4" w:space="0" w:color="000000"/>
              <w:right w:val="single" w:sz="4" w:space="0" w:color="000000"/>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其中：财政拨款</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right"/>
              <w:rPr>
                <w:rFonts w:ascii="宋体" w:hAnsi="宋体" w:cs="宋体"/>
                <w:color w:val="000000"/>
                <w:kern w:val="0"/>
                <w:sz w:val="20"/>
                <w:szCs w:val="20"/>
              </w:rPr>
            </w:pPr>
            <w:r w:rsidRPr="000B5244">
              <w:rPr>
                <w:rFonts w:ascii="宋体" w:hAnsi="宋体" w:cs="宋体" w:hint="eastAsia"/>
                <w:color w:val="000000"/>
                <w:kern w:val="0"/>
                <w:sz w:val="20"/>
                <w:szCs w:val="20"/>
              </w:rPr>
              <w:t>5.75</w:t>
            </w:r>
          </w:p>
        </w:tc>
      </w:tr>
      <w:tr w:rsidR="003B52D1" w:rsidRPr="000B5244" w:rsidTr="00D22A1C">
        <w:trPr>
          <w:trHeight w:val="379"/>
        </w:trPr>
        <w:tc>
          <w:tcPr>
            <w:tcW w:w="3240" w:type="dxa"/>
            <w:gridSpan w:val="3"/>
            <w:vMerge/>
            <w:tcBorders>
              <w:top w:val="single" w:sz="4" w:space="0" w:color="auto"/>
              <w:left w:val="single" w:sz="4" w:space="0" w:color="auto"/>
              <w:bottom w:val="single" w:sz="4" w:space="0" w:color="000000"/>
              <w:right w:val="single" w:sz="4" w:space="0" w:color="000000"/>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上年结转</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379"/>
        </w:trPr>
        <w:tc>
          <w:tcPr>
            <w:tcW w:w="3240" w:type="dxa"/>
            <w:gridSpan w:val="3"/>
            <w:vMerge/>
            <w:tcBorders>
              <w:top w:val="single" w:sz="4" w:space="0" w:color="auto"/>
              <w:left w:val="single" w:sz="4" w:space="0" w:color="auto"/>
              <w:bottom w:val="single" w:sz="4" w:space="0" w:color="000000"/>
              <w:right w:val="single" w:sz="4" w:space="0" w:color="000000"/>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其他资金</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right"/>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82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年度目标</w:t>
            </w:r>
          </w:p>
        </w:tc>
        <w:tc>
          <w:tcPr>
            <w:tcW w:w="9620" w:type="dxa"/>
            <w:gridSpan w:val="6"/>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不发生重大动物疫病及人畜共患病。</w:t>
            </w:r>
          </w:p>
        </w:tc>
      </w:tr>
      <w:tr w:rsidR="003B52D1" w:rsidRPr="000B5244" w:rsidTr="00D22A1C">
        <w:trPr>
          <w:trHeight w:val="42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绩效指标</w:t>
            </w:r>
          </w:p>
        </w:tc>
        <w:tc>
          <w:tcPr>
            <w:tcW w:w="108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一级指标</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二级指标</w:t>
            </w:r>
          </w:p>
        </w:tc>
        <w:tc>
          <w:tcPr>
            <w:tcW w:w="200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三级指标</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指标值</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产出指标</w:t>
            </w: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数量指标</w:t>
            </w:r>
          </w:p>
        </w:tc>
        <w:tc>
          <w:tcPr>
            <w:tcW w:w="200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宋体" w:hAnsi="宋体" w:cs="宋体"/>
                <w:color w:val="333333"/>
                <w:kern w:val="0"/>
                <w:sz w:val="20"/>
                <w:szCs w:val="20"/>
              </w:rPr>
            </w:pPr>
            <w:r w:rsidRPr="000B5244">
              <w:rPr>
                <w:rFonts w:ascii="宋体" w:hAnsi="宋体" w:cs="宋体" w:hint="eastAsia"/>
                <w:color w:val="333333"/>
                <w:kern w:val="0"/>
                <w:sz w:val="20"/>
                <w:szCs w:val="20"/>
              </w:rPr>
              <w:t>抗体检测数量</w:t>
            </w:r>
          </w:p>
        </w:tc>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8000份</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质量指标</w:t>
            </w:r>
          </w:p>
        </w:tc>
        <w:tc>
          <w:tcPr>
            <w:tcW w:w="200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宋体" w:hAnsi="宋体" w:cs="宋体"/>
                <w:color w:val="333333"/>
                <w:kern w:val="0"/>
                <w:sz w:val="20"/>
                <w:szCs w:val="20"/>
              </w:rPr>
            </w:pPr>
            <w:r w:rsidRPr="000B5244">
              <w:rPr>
                <w:rFonts w:ascii="宋体" w:hAnsi="宋体" w:cs="宋体" w:hint="eastAsia"/>
                <w:color w:val="333333"/>
                <w:kern w:val="0"/>
                <w:sz w:val="20"/>
                <w:szCs w:val="20"/>
              </w:rPr>
              <w:t>抗原抗体检测准确</w:t>
            </w:r>
          </w:p>
        </w:tc>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95%以上</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时效指标</w:t>
            </w:r>
          </w:p>
        </w:tc>
        <w:tc>
          <w:tcPr>
            <w:tcW w:w="200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Helvetica" w:hAnsi="Helvetica" w:cs="Helvetica"/>
                <w:color w:val="333333"/>
                <w:kern w:val="0"/>
                <w:sz w:val="20"/>
                <w:szCs w:val="20"/>
              </w:rPr>
            </w:pPr>
            <w:r w:rsidRPr="000B5244">
              <w:rPr>
                <w:rFonts w:ascii="Helvetica" w:hAnsi="Helvetica" w:cs="Helvetica"/>
                <w:color w:val="333333"/>
                <w:kern w:val="0"/>
                <w:sz w:val="20"/>
                <w:szCs w:val="20"/>
              </w:rPr>
              <w:t>按序时进度</w:t>
            </w:r>
          </w:p>
        </w:tc>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按时完成</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成本指标</w:t>
            </w:r>
          </w:p>
        </w:tc>
        <w:tc>
          <w:tcPr>
            <w:tcW w:w="200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Helvetica" w:hAnsi="Helvetica" w:cs="Helvetica"/>
                <w:color w:val="333333"/>
                <w:kern w:val="0"/>
                <w:sz w:val="20"/>
                <w:szCs w:val="20"/>
              </w:rPr>
            </w:pPr>
            <w:r w:rsidRPr="000B5244">
              <w:rPr>
                <w:rFonts w:ascii="Helvetica" w:hAnsi="Helvetica" w:cs="Helvetica"/>
                <w:color w:val="333333"/>
                <w:kern w:val="0"/>
                <w:sz w:val="20"/>
                <w:szCs w:val="20"/>
              </w:rPr>
              <w:t>劳务费</w:t>
            </w:r>
          </w:p>
        </w:tc>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5.75万元</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w:t>
            </w:r>
          </w:p>
        </w:tc>
        <w:tc>
          <w:tcPr>
            <w:tcW w:w="200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效益指标</w:t>
            </w: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经济效益指标</w:t>
            </w:r>
          </w:p>
        </w:tc>
        <w:tc>
          <w:tcPr>
            <w:tcW w:w="200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Helvetica" w:hAnsi="Helvetica" w:cs="Helvetica"/>
                <w:color w:val="333333"/>
                <w:kern w:val="0"/>
                <w:sz w:val="20"/>
                <w:szCs w:val="20"/>
              </w:rPr>
            </w:pPr>
            <w:r w:rsidRPr="000B5244">
              <w:rPr>
                <w:rFonts w:ascii="Helvetica" w:hAnsi="Helvetica" w:cs="Helvetica"/>
                <w:color w:val="333333"/>
                <w:kern w:val="0"/>
                <w:sz w:val="20"/>
                <w:szCs w:val="20"/>
              </w:rPr>
              <w:t>开展春秋防疫</w:t>
            </w:r>
          </w:p>
        </w:tc>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监测、预警动物疫情信息工作</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社会效益指标</w:t>
            </w:r>
          </w:p>
        </w:tc>
        <w:tc>
          <w:tcPr>
            <w:tcW w:w="200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Helvetica" w:hAnsi="Helvetica" w:cs="Helvetica"/>
                <w:color w:val="333333"/>
                <w:kern w:val="0"/>
                <w:sz w:val="20"/>
                <w:szCs w:val="20"/>
              </w:rPr>
            </w:pPr>
            <w:r w:rsidRPr="000B5244">
              <w:rPr>
                <w:rFonts w:ascii="Helvetica" w:hAnsi="Helvetica" w:cs="Helvetica"/>
                <w:color w:val="333333"/>
                <w:kern w:val="0"/>
                <w:sz w:val="20"/>
                <w:szCs w:val="20"/>
              </w:rPr>
              <w:t>提高公共卫生</w:t>
            </w:r>
          </w:p>
        </w:tc>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保障畜禽产品供应，科学预防人畜共患病</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生态效益指标</w:t>
            </w:r>
          </w:p>
        </w:tc>
        <w:tc>
          <w:tcPr>
            <w:tcW w:w="200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Helvetica" w:hAnsi="Helvetica" w:cs="Helvetica"/>
                <w:color w:val="333333"/>
                <w:kern w:val="0"/>
                <w:sz w:val="20"/>
                <w:szCs w:val="20"/>
              </w:rPr>
            </w:pPr>
            <w:r w:rsidRPr="000B5244">
              <w:rPr>
                <w:rFonts w:ascii="Helvetica" w:hAnsi="Helvetica" w:cs="Helvetica"/>
                <w:color w:val="333333"/>
                <w:kern w:val="0"/>
                <w:sz w:val="20"/>
                <w:szCs w:val="20"/>
              </w:rPr>
              <w:t>生态环保</w:t>
            </w:r>
          </w:p>
        </w:tc>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无</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可持续影响指标</w:t>
            </w:r>
          </w:p>
        </w:tc>
        <w:tc>
          <w:tcPr>
            <w:tcW w:w="200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Helvetica" w:hAnsi="Helvetica" w:cs="Helvetica"/>
                <w:color w:val="333333"/>
                <w:kern w:val="0"/>
                <w:sz w:val="20"/>
                <w:szCs w:val="20"/>
              </w:rPr>
            </w:pPr>
            <w:r w:rsidRPr="000B5244">
              <w:rPr>
                <w:rFonts w:ascii="Helvetica" w:hAnsi="Helvetica" w:cs="Helvetica"/>
                <w:color w:val="333333"/>
                <w:kern w:val="0"/>
                <w:sz w:val="20"/>
                <w:szCs w:val="20"/>
              </w:rPr>
              <w:t>免疫效果评价检测</w:t>
            </w:r>
          </w:p>
        </w:tc>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有效降低动物疫病发生。</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w:t>
            </w:r>
          </w:p>
        </w:tc>
        <w:tc>
          <w:tcPr>
            <w:tcW w:w="200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满意度指标</w:t>
            </w: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满意度指标</w:t>
            </w:r>
          </w:p>
        </w:tc>
        <w:tc>
          <w:tcPr>
            <w:tcW w:w="200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满意度</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90%以上</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00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bl>
    <w:p w:rsidR="003B52D1" w:rsidRDefault="003B52D1" w:rsidP="003B52D1">
      <w:pPr>
        <w:adjustRightInd w:val="0"/>
        <w:snapToGrid w:val="0"/>
        <w:spacing w:line="600" w:lineRule="exact"/>
        <w:ind w:firstLineChars="250" w:firstLine="803"/>
        <w:rPr>
          <w:rFonts w:ascii="仿宋_GB2312" w:eastAsia="仿宋_GB2312" w:hAnsi="楷体"/>
          <w:b/>
          <w:sz w:val="32"/>
          <w:szCs w:val="32"/>
        </w:rPr>
      </w:pPr>
    </w:p>
    <w:p w:rsidR="003B52D1" w:rsidRDefault="003B52D1" w:rsidP="003B52D1">
      <w:pPr>
        <w:adjustRightInd w:val="0"/>
        <w:snapToGrid w:val="0"/>
        <w:spacing w:line="600" w:lineRule="exact"/>
        <w:ind w:firstLineChars="250" w:firstLine="803"/>
        <w:rPr>
          <w:rFonts w:ascii="仿宋_GB2312" w:eastAsia="仿宋_GB2312" w:hAnsi="楷体"/>
          <w:b/>
          <w:sz w:val="32"/>
          <w:szCs w:val="32"/>
        </w:rPr>
      </w:pPr>
      <w:r>
        <w:rPr>
          <w:rFonts w:ascii="仿宋_GB2312" w:eastAsia="仿宋_GB2312" w:hAnsi="楷体" w:hint="eastAsia"/>
          <w:b/>
          <w:sz w:val="32"/>
          <w:szCs w:val="32"/>
        </w:rPr>
        <w:t>3.“</w:t>
      </w:r>
      <w:r w:rsidRPr="000B5244">
        <w:rPr>
          <w:rFonts w:ascii="仿宋_GB2312" w:eastAsia="仿宋_GB2312" w:hAnsi="楷体" w:hint="eastAsia"/>
          <w:b/>
          <w:sz w:val="32"/>
          <w:szCs w:val="32"/>
        </w:rPr>
        <w:t>畜牧中心专项业务费</w:t>
      </w:r>
      <w:r w:rsidRPr="000B5244">
        <w:rPr>
          <w:rFonts w:ascii="仿宋_GB2312" w:eastAsia="仿宋_GB2312" w:hAnsi="宋体" w:cs="宋体" w:hint="eastAsia"/>
          <w:b/>
          <w:color w:val="000000"/>
          <w:kern w:val="0"/>
          <w:sz w:val="32"/>
          <w:szCs w:val="32"/>
        </w:rPr>
        <w:t>(含畜牧业统计监测和实验室运行经费）</w:t>
      </w:r>
      <w:r>
        <w:rPr>
          <w:rFonts w:ascii="仿宋_GB2312" w:eastAsia="仿宋_GB2312" w:hAnsi="楷体" w:hint="eastAsia"/>
          <w:b/>
          <w:sz w:val="32"/>
          <w:szCs w:val="32"/>
        </w:rPr>
        <w:t>”项目。</w:t>
      </w:r>
    </w:p>
    <w:p w:rsidR="003B52D1" w:rsidRDefault="003B52D1" w:rsidP="003B52D1">
      <w:pPr>
        <w:adjustRightInd w:val="0"/>
        <w:snapToGrid w:val="0"/>
        <w:spacing w:line="600" w:lineRule="exact"/>
        <w:ind w:firstLineChars="200" w:firstLine="643"/>
        <w:rPr>
          <w:rFonts w:ascii="仿宋_GB2312" w:eastAsia="仿宋_GB2312" w:hAnsi="楷体"/>
          <w:sz w:val="32"/>
          <w:szCs w:val="32"/>
        </w:rPr>
      </w:pPr>
      <w:r>
        <w:rPr>
          <w:rFonts w:ascii="仿宋_GB2312" w:eastAsia="仿宋_GB2312" w:hAnsi="楷体" w:hint="eastAsia"/>
          <w:b/>
          <w:bCs/>
          <w:sz w:val="32"/>
          <w:szCs w:val="32"/>
        </w:rPr>
        <w:t>（1）项目概述：</w:t>
      </w:r>
      <w:r w:rsidRPr="00EC00B5">
        <w:rPr>
          <w:rFonts w:ascii="仿宋_GB2312" w:eastAsia="仿宋_GB2312" w:hAnsi="楷体" w:hint="eastAsia"/>
          <w:sz w:val="32"/>
          <w:szCs w:val="32"/>
        </w:rPr>
        <w:t>实施全市重大动物疫病防疫和疫情扑杀计划；做好全市动物防疫、检疫、兽医队伍建设与管理及兽医医政和兽医药政相关工作；动物产品安全技术检测、定点生猪屠宰场的害病生猪无害化处理和补贴申报及相关管理工作，畜牧兽医新技术推广、示范。</w:t>
      </w:r>
    </w:p>
    <w:p w:rsidR="003B52D1" w:rsidRDefault="003B52D1" w:rsidP="003B52D1">
      <w:pPr>
        <w:spacing w:line="600" w:lineRule="exact"/>
        <w:ind w:firstLineChars="183" w:firstLine="588"/>
        <w:rPr>
          <w:rFonts w:ascii="仿宋_GB2312" w:eastAsia="仿宋_GB2312" w:hAnsi="楷体"/>
          <w:sz w:val="32"/>
          <w:szCs w:val="32"/>
        </w:rPr>
      </w:pPr>
      <w:r>
        <w:rPr>
          <w:rFonts w:ascii="仿宋_GB2312" w:eastAsia="仿宋_GB2312" w:hAnsi="楷体" w:hint="eastAsia"/>
          <w:b/>
          <w:bCs/>
          <w:sz w:val="32"/>
          <w:szCs w:val="32"/>
        </w:rPr>
        <w:t>（2）立项依据</w:t>
      </w:r>
      <w:r>
        <w:rPr>
          <w:rFonts w:ascii="仿宋_GB2312" w:eastAsia="仿宋_GB2312" w:hAnsi="楷体" w:hint="eastAsia"/>
          <w:sz w:val="32"/>
          <w:szCs w:val="32"/>
        </w:rPr>
        <w:t>：1.</w:t>
      </w:r>
      <w:r w:rsidRPr="00EC00B5">
        <w:rPr>
          <w:rFonts w:hint="eastAsia"/>
        </w:rPr>
        <w:t xml:space="preserve"> </w:t>
      </w:r>
      <w:r w:rsidRPr="00EC00B5">
        <w:rPr>
          <w:rFonts w:ascii="仿宋_GB2312" w:eastAsia="仿宋_GB2312" w:hAnsi="楷体" w:hint="eastAsia"/>
          <w:sz w:val="32"/>
          <w:szCs w:val="32"/>
        </w:rPr>
        <w:t>、《中华人民共和国动物防疫法》 ；2、《中华人民共和国畜牧法 》；3、安徽省实施《中华人民共和国动物防疫法》办法》；4、《安徽省2020年国家动物疫病监测计划》；5.中华人民共和国国务</w:t>
      </w:r>
      <w:r>
        <w:rPr>
          <w:rFonts w:ascii="仿宋_GB2312" w:eastAsia="仿宋_GB2312" w:hAnsi="楷体" w:hint="eastAsia"/>
          <w:sz w:val="32"/>
          <w:szCs w:val="32"/>
        </w:rPr>
        <w:t>院令《生猪屠宰管理条例》。</w:t>
      </w:r>
    </w:p>
    <w:p w:rsidR="003B52D1" w:rsidRDefault="003B52D1" w:rsidP="003B52D1">
      <w:pPr>
        <w:spacing w:line="600" w:lineRule="exact"/>
        <w:ind w:firstLineChars="183" w:firstLine="588"/>
        <w:rPr>
          <w:rFonts w:ascii="仿宋_GB2312" w:eastAsia="仿宋_GB2312" w:hAnsi="楷体"/>
          <w:sz w:val="32"/>
          <w:szCs w:val="32"/>
          <w:u w:val="single"/>
        </w:rPr>
      </w:pPr>
      <w:r>
        <w:rPr>
          <w:rFonts w:ascii="仿宋_GB2312" w:eastAsia="仿宋_GB2312" w:hAnsi="楷体" w:hint="eastAsia"/>
          <w:b/>
          <w:bCs/>
          <w:sz w:val="32"/>
          <w:szCs w:val="32"/>
        </w:rPr>
        <w:t>（3）实施主体：</w:t>
      </w:r>
      <w:r>
        <w:rPr>
          <w:rFonts w:ascii="仿宋_GB2312" w:eastAsia="仿宋_GB2312" w:hAnsi="楷体" w:hint="eastAsia"/>
          <w:sz w:val="32"/>
          <w:szCs w:val="32"/>
        </w:rPr>
        <w:t>淮北市畜牧中心</w:t>
      </w:r>
    </w:p>
    <w:p w:rsidR="003B52D1" w:rsidRDefault="003B52D1" w:rsidP="003B52D1">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楷体" w:hint="eastAsia"/>
          <w:b/>
          <w:bCs/>
          <w:sz w:val="32"/>
          <w:szCs w:val="32"/>
        </w:rPr>
        <w:t>（4）起止时间：</w:t>
      </w:r>
      <w:r>
        <w:rPr>
          <w:rFonts w:ascii="仿宋_GB2312" w:eastAsia="仿宋_GB2312" w:hAnsi="楷体" w:hint="eastAsia"/>
          <w:sz w:val="32"/>
          <w:szCs w:val="32"/>
        </w:rPr>
        <w:t>2025年1月1日起2025年12月31日止</w:t>
      </w:r>
    </w:p>
    <w:p w:rsidR="003B52D1" w:rsidRDefault="003B52D1" w:rsidP="003B52D1">
      <w:pPr>
        <w:spacing w:line="600" w:lineRule="exact"/>
        <w:ind w:firstLine="642"/>
        <w:rPr>
          <w:rFonts w:ascii="仿宋_GB2312" w:eastAsia="仿宋_GB2312" w:hAnsi="仿宋" w:cs="仿宋_GB2312"/>
          <w:bCs/>
          <w:sz w:val="32"/>
          <w:szCs w:val="32"/>
        </w:rPr>
      </w:pPr>
      <w:r>
        <w:rPr>
          <w:rFonts w:ascii="仿宋_GB2312" w:eastAsia="仿宋_GB2312" w:hAnsi="楷体" w:hint="eastAsia"/>
          <w:b/>
          <w:bCs/>
          <w:sz w:val="32"/>
          <w:szCs w:val="32"/>
        </w:rPr>
        <w:t>（5）项目内容</w:t>
      </w:r>
      <w:r>
        <w:rPr>
          <w:rFonts w:ascii="仿宋_GB2312" w:eastAsia="仿宋_GB2312" w:hAnsi="楷体" w:hint="eastAsia"/>
          <w:sz w:val="32"/>
          <w:szCs w:val="32"/>
        </w:rPr>
        <w:t>：</w:t>
      </w:r>
      <w:r w:rsidRPr="00EC00B5">
        <w:rPr>
          <w:rFonts w:ascii="仿宋_GB2312" w:eastAsia="仿宋_GB2312" w:hAnsi="仿宋" w:hint="eastAsia"/>
          <w:sz w:val="32"/>
          <w:szCs w:val="32"/>
        </w:rPr>
        <w:t>通过对重大动物疫病的宣传、监测，全面提升</w:t>
      </w:r>
      <w:r w:rsidRPr="00EC00B5">
        <w:rPr>
          <w:rFonts w:ascii="仿宋_GB2312" w:eastAsia="仿宋_GB2312" w:hAnsi="仿宋" w:hint="eastAsia"/>
          <w:sz w:val="32"/>
          <w:szCs w:val="32"/>
        </w:rPr>
        <w:lastRenderedPageBreak/>
        <w:t>动物疫病监测与流行病学调查能力，为动物疫病防控提供科学依据，确保不发生重大动物疫情。应免畜禽的90％以上，强制免疫的家畜标识佩带率、畜禽防疫档案建档率和准确率均达到100％。建立定点屠宰环节跟踪监督制度，严格按照无害化处理方式处理病害猪，确保定点屠宰场的生猪产品安全进入市场，保障人民身体健康。</w:t>
      </w:r>
    </w:p>
    <w:p w:rsidR="003B52D1" w:rsidRDefault="003B52D1" w:rsidP="003B52D1">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楷体" w:hint="eastAsia"/>
          <w:b/>
          <w:bCs/>
          <w:sz w:val="32"/>
          <w:szCs w:val="32"/>
        </w:rPr>
        <w:t>（6）年度预算安排</w:t>
      </w:r>
      <w:r>
        <w:rPr>
          <w:rFonts w:ascii="仿宋_GB2312" w:eastAsia="仿宋_GB2312" w:hAnsi="楷体" w:hint="eastAsia"/>
          <w:sz w:val="32"/>
          <w:szCs w:val="32"/>
        </w:rPr>
        <w:t>：25.2万元</w:t>
      </w:r>
    </w:p>
    <w:p w:rsidR="003B52D1" w:rsidRDefault="003B52D1" w:rsidP="003B52D1">
      <w:pPr>
        <w:adjustRightInd w:val="0"/>
        <w:snapToGrid w:val="0"/>
        <w:spacing w:line="600" w:lineRule="exact"/>
        <w:ind w:firstLineChars="200" w:firstLine="643"/>
        <w:rPr>
          <w:rFonts w:ascii="仿宋_GB2312" w:eastAsia="仿宋_GB2312" w:hAnsi="楷体"/>
          <w:sz w:val="32"/>
          <w:szCs w:val="32"/>
        </w:rPr>
      </w:pPr>
      <w:r>
        <w:rPr>
          <w:rFonts w:ascii="仿宋_GB2312" w:eastAsia="仿宋_GB2312" w:hAnsi="楷体" w:hint="eastAsia"/>
          <w:b/>
          <w:bCs/>
          <w:sz w:val="32"/>
          <w:szCs w:val="32"/>
        </w:rPr>
        <w:t>（7）绩效目标：</w:t>
      </w:r>
      <w:r w:rsidRPr="00EC00B5">
        <w:rPr>
          <w:rFonts w:ascii="仿宋_GB2312" w:eastAsia="仿宋_GB2312" w:hAnsi="楷体" w:hint="eastAsia"/>
          <w:sz w:val="32"/>
          <w:szCs w:val="32"/>
        </w:rPr>
        <w:t>通过对重大动物疫病的宣传、监测，全面提升动物疫病监测与流行病学调查能力，为动物疫病防控提供科学依据，确保不发生重大动物疫情。应免畜禽的90％以上，强制免疫的家畜标识佩带率、畜禽防疫档案建档率和准确率均达到100％。</w:t>
      </w:r>
    </w:p>
    <w:tbl>
      <w:tblPr>
        <w:tblW w:w="11020" w:type="dxa"/>
        <w:tblInd w:w="93" w:type="dxa"/>
        <w:tblLook w:val="04A0"/>
      </w:tblPr>
      <w:tblGrid>
        <w:gridCol w:w="1080"/>
        <w:gridCol w:w="1600"/>
        <w:gridCol w:w="1080"/>
        <w:gridCol w:w="880"/>
        <w:gridCol w:w="2630"/>
        <w:gridCol w:w="1877"/>
        <w:gridCol w:w="1873"/>
      </w:tblGrid>
      <w:tr w:rsidR="003B52D1" w:rsidRPr="000B5244" w:rsidTr="00D22A1C">
        <w:trPr>
          <w:trHeight w:val="675"/>
        </w:trPr>
        <w:tc>
          <w:tcPr>
            <w:tcW w:w="11020" w:type="dxa"/>
            <w:gridSpan w:val="7"/>
            <w:tcBorders>
              <w:top w:val="nil"/>
              <w:left w:val="nil"/>
              <w:bottom w:val="nil"/>
              <w:right w:val="nil"/>
            </w:tcBorders>
            <w:shd w:val="clear" w:color="auto" w:fill="auto"/>
            <w:noWrap/>
            <w:vAlign w:val="center"/>
            <w:hideMark/>
          </w:tcPr>
          <w:p w:rsidR="003B52D1" w:rsidRDefault="003B52D1" w:rsidP="00D22A1C">
            <w:pPr>
              <w:widowControl/>
              <w:jc w:val="center"/>
              <w:rPr>
                <w:rFonts w:ascii="宋体" w:hAnsi="宋体" w:cs="宋体"/>
                <w:kern w:val="0"/>
                <w:sz w:val="40"/>
                <w:szCs w:val="40"/>
              </w:rPr>
            </w:pPr>
          </w:p>
          <w:p w:rsidR="003B52D1" w:rsidRPr="000B5244" w:rsidRDefault="003B52D1" w:rsidP="00D22A1C">
            <w:pPr>
              <w:widowControl/>
              <w:jc w:val="center"/>
              <w:rPr>
                <w:rFonts w:ascii="宋体" w:hAnsi="宋体" w:cs="宋体"/>
                <w:kern w:val="0"/>
                <w:sz w:val="40"/>
                <w:szCs w:val="40"/>
              </w:rPr>
            </w:pPr>
            <w:r w:rsidRPr="000B5244">
              <w:rPr>
                <w:rFonts w:ascii="宋体" w:hAnsi="宋体" w:cs="宋体" w:hint="eastAsia"/>
                <w:kern w:val="0"/>
                <w:sz w:val="40"/>
                <w:szCs w:val="40"/>
              </w:rPr>
              <w:t>项目支出绩效目标表</w:t>
            </w:r>
          </w:p>
        </w:tc>
      </w:tr>
      <w:tr w:rsidR="003B52D1" w:rsidRPr="000B5244" w:rsidTr="00D22A1C">
        <w:trPr>
          <w:trHeight w:val="435"/>
        </w:trPr>
        <w:tc>
          <w:tcPr>
            <w:tcW w:w="11020" w:type="dxa"/>
            <w:gridSpan w:val="7"/>
            <w:tcBorders>
              <w:top w:val="nil"/>
              <w:left w:val="nil"/>
              <w:bottom w:val="nil"/>
              <w:right w:val="nil"/>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（2025年度）                                </w:t>
            </w:r>
          </w:p>
        </w:tc>
      </w:tr>
      <w:tr w:rsidR="003B52D1" w:rsidRPr="000B5244" w:rsidTr="00D22A1C">
        <w:trPr>
          <w:trHeight w:val="379"/>
        </w:trPr>
        <w:tc>
          <w:tcPr>
            <w:tcW w:w="37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项目名称</w:t>
            </w:r>
          </w:p>
        </w:tc>
        <w:tc>
          <w:tcPr>
            <w:tcW w:w="7260" w:type="dxa"/>
            <w:gridSpan w:val="4"/>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畜牧中心专项业务费(含畜牧业统计监测和实验室运行经费）</w:t>
            </w:r>
          </w:p>
        </w:tc>
      </w:tr>
      <w:tr w:rsidR="003B52D1" w:rsidRPr="000B5244" w:rsidTr="00D22A1C">
        <w:trPr>
          <w:trHeight w:val="379"/>
        </w:trPr>
        <w:tc>
          <w:tcPr>
            <w:tcW w:w="37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主管部门及代码</w:t>
            </w:r>
          </w:p>
        </w:tc>
        <w:tc>
          <w:tcPr>
            <w:tcW w:w="351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淮北市农业农村局</w:t>
            </w:r>
          </w:p>
        </w:tc>
        <w:tc>
          <w:tcPr>
            <w:tcW w:w="1877"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实施单位</w:t>
            </w:r>
          </w:p>
        </w:tc>
        <w:tc>
          <w:tcPr>
            <w:tcW w:w="1873"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Cs w:val="21"/>
              </w:rPr>
            </w:pPr>
            <w:r w:rsidRPr="000B5244">
              <w:rPr>
                <w:rFonts w:ascii="宋体" w:hAnsi="宋体" w:cs="宋体" w:hint="eastAsia"/>
                <w:color w:val="000000"/>
                <w:kern w:val="0"/>
                <w:szCs w:val="21"/>
              </w:rPr>
              <w:t>淮北市畜牧中心</w:t>
            </w:r>
          </w:p>
        </w:tc>
      </w:tr>
      <w:tr w:rsidR="003B52D1" w:rsidRPr="000B5244" w:rsidTr="00D22A1C">
        <w:trPr>
          <w:trHeight w:val="379"/>
        </w:trPr>
        <w:tc>
          <w:tcPr>
            <w:tcW w:w="37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项目来源</w:t>
            </w:r>
          </w:p>
        </w:tc>
        <w:tc>
          <w:tcPr>
            <w:tcW w:w="351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年初预算</w:t>
            </w:r>
          </w:p>
        </w:tc>
        <w:tc>
          <w:tcPr>
            <w:tcW w:w="1877"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项目期</w:t>
            </w:r>
          </w:p>
        </w:tc>
        <w:tc>
          <w:tcPr>
            <w:tcW w:w="1873"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Calibri" w:hAnsi="Calibri" w:cs="宋体"/>
                <w:color w:val="000000"/>
                <w:kern w:val="0"/>
                <w:szCs w:val="21"/>
              </w:rPr>
            </w:pPr>
            <w:r w:rsidRPr="000B5244">
              <w:rPr>
                <w:rFonts w:ascii="Calibri" w:hAnsi="Calibri" w:cs="宋体"/>
                <w:color w:val="000000"/>
                <w:kern w:val="0"/>
                <w:szCs w:val="21"/>
              </w:rPr>
              <w:t>1</w:t>
            </w:r>
            <w:r w:rsidRPr="000B5244">
              <w:rPr>
                <w:rFonts w:ascii="宋体" w:hAnsi="宋体" w:cs="宋体" w:hint="eastAsia"/>
                <w:color w:val="000000"/>
                <w:kern w:val="0"/>
                <w:szCs w:val="21"/>
              </w:rPr>
              <w:t>年</w:t>
            </w:r>
          </w:p>
        </w:tc>
      </w:tr>
      <w:tr w:rsidR="003B52D1" w:rsidRPr="000B5244" w:rsidTr="00D22A1C">
        <w:trPr>
          <w:trHeight w:val="379"/>
        </w:trPr>
        <w:tc>
          <w:tcPr>
            <w:tcW w:w="37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项目资金（万元）</w:t>
            </w:r>
          </w:p>
        </w:tc>
        <w:tc>
          <w:tcPr>
            <w:tcW w:w="3510" w:type="dxa"/>
            <w:gridSpan w:val="2"/>
            <w:tcBorders>
              <w:top w:val="single" w:sz="4" w:space="0" w:color="auto"/>
              <w:left w:val="nil"/>
              <w:bottom w:val="single" w:sz="4" w:space="0" w:color="auto"/>
              <w:right w:val="single" w:sz="4" w:space="0" w:color="000000"/>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年度资金总额：</w:t>
            </w:r>
          </w:p>
        </w:tc>
        <w:tc>
          <w:tcPr>
            <w:tcW w:w="375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right"/>
              <w:rPr>
                <w:rFonts w:ascii="宋体" w:hAnsi="宋体" w:cs="宋体"/>
                <w:color w:val="000000"/>
                <w:kern w:val="0"/>
                <w:sz w:val="20"/>
                <w:szCs w:val="20"/>
              </w:rPr>
            </w:pPr>
            <w:r w:rsidRPr="000B5244">
              <w:rPr>
                <w:rFonts w:ascii="宋体" w:hAnsi="宋体" w:cs="宋体" w:hint="eastAsia"/>
                <w:color w:val="000000"/>
                <w:kern w:val="0"/>
                <w:sz w:val="20"/>
                <w:szCs w:val="20"/>
              </w:rPr>
              <w:t>25.2</w:t>
            </w:r>
          </w:p>
        </w:tc>
      </w:tr>
      <w:tr w:rsidR="003B52D1" w:rsidRPr="000B5244" w:rsidTr="00D22A1C">
        <w:trPr>
          <w:trHeight w:val="379"/>
        </w:trPr>
        <w:tc>
          <w:tcPr>
            <w:tcW w:w="3760" w:type="dxa"/>
            <w:gridSpan w:val="3"/>
            <w:vMerge/>
            <w:tcBorders>
              <w:top w:val="single" w:sz="4" w:space="0" w:color="auto"/>
              <w:left w:val="single" w:sz="4" w:space="0" w:color="auto"/>
              <w:bottom w:val="single" w:sz="4" w:space="0" w:color="000000"/>
              <w:right w:val="single" w:sz="4" w:space="0" w:color="000000"/>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351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其中：财政拨款</w:t>
            </w:r>
          </w:p>
        </w:tc>
        <w:tc>
          <w:tcPr>
            <w:tcW w:w="375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right"/>
              <w:rPr>
                <w:rFonts w:ascii="宋体" w:hAnsi="宋体" w:cs="宋体"/>
                <w:color w:val="000000"/>
                <w:kern w:val="0"/>
                <w:sz w:val="20"/>
                <w:szCs w:val="20"/>
              </w:rPr>
            </w:pPr>
            <w:r w:rsidRPr="000B5244">
              <w:rPr>
                <w:rFonts w:ascii="宋体" w:hAnsi="宋体" w:cs="宋体" w:hint="eastAsia"/>
                <w:color w:val="000000"/>
                <w:kern w:val="0"/>
                <w:sz w:val="20"/>
                <w:szCs w:val="20"/>
              </w:rPr>
              <w:t>25.2</w:t>
            </w:r>
          </w:p>
        </w:tc>
      </w:tr>
      <w:tr w:rsidR="003B52D1" w:rsidRPr="000B5244" w:rsidTr="00D22A1C">
        <w:trPr>
          <w:trHeight w:val="379"/>
        </w:trPr>
        <w:tc>
          <w:tcPr>
            <w:tcW w:w="3760" w:type="dxa"/>
            <w:gridSpan w:val="3"/>
            <w:vMerge/>
            <w:tcBorders>
              <w:top w:val="single" w:sz="4" w:space="0" w:color="auto"/>
              <w:left w:val="single" w:sz="4" w:space="0" w:color="auto"/>
              <w:bottom w:val="single" w:sz="4" w:space="0" w:color="000000"/>
              <w:right w:val="single" w:sz="4" w:space="0" w:color="000000"/>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351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上年结转</w:t>
            </w:r>
          </w:p>
        </w:tc>
        <w:tc>
          <w:tcPr>
            <w:tcW w:w="375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379"/>
        </w:trPr>
        <w:tc>
          <w:tcPr>
            <w:tcW w:w="3760" w:type="dxa"/>
            <w:gridSpan w:val="3"/>
            <w:vMerge/>
            <w:tcBorders>
              <w:top w:val="single" w:sz="4" w:space="0" w:color="auto"/>
              <w:left w:val="single" w:sz="4" w:space="0" w:color="auto"/>
              <w:bottom w:val="single" w:sz="4" w:space="0" w:color="000000"/>
              <w:right w:val="single" w:sz="4" w:space="0" w:color="000000"/>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351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其他资金</w:t>
            </w:r>
          </w:p>
        </w:tc>
        <w:tc>
          <w:tcPr>
            <w:tcW w:w="375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right"/>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年度目标</w:t>
            </w:r>
          </w:p>
        </w:tc>
        <w:tc>
          <w:tcPr>
            <w:tcW w:w="9940" w:type="dxa"/>
            <w:gridSpan w:val="6"/>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通过对重大动物疫病的宣传、监测，全面提升动物疫病监测与流行病学调查能力，为动物疫病防控提供科学依据，确保不发生重大动物疫情。应免畜禽的90％以上，强制免疫的家畜标识佩带率、畜禽防疫档案建档率和准确率均达到100％。建立定点屠宰环节跟踪监督制度，严格按照无害化处理方式处理病害猪，确保定点屠宰场的生猪产品安全进入市场，保障人民身体健康。</w:t>
            </w:r>
          </w:p>
        </w:tc>
      </w:tr>
      <w:tr w:rsidR="003B52D1" w:rsidRPr="000B5244" w:rsidTr="00D22A1C">
        <w:trPr>
          <w:trHeight w:val="42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绩效指标</w:t>
            </w:r>
          </w:p>
        </w:tc>
        <w:tc>
          <w:tcPr>
            <w:tcW w:w="160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一级指标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二级指标</w:t>
            </w:r>
          </w:p>
        </w:tc>
        <w:tc>
          <w:tcPr>
            <w:tcW w:w="263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三级指标</w:t>
            </w:r>
          </w:p>
        </w:tc>
        <w:tc>
          <w:tcPr>
            <w:tcW w:w="375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指标值</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产出指标</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数量指标</w:t>
            </w:r>
          </w:p>
        </w:tc>
        <w:tc>
          <w:tcPr>
            <w:tcW w:w="263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Tahoma" w:hAnsi="Tahoma" w:cs="Tahoma"/>
                <w:color w:val="333333"/>
                <w:kern w:val="0"/>
                <w:sz w:val="20"/>
                <w:szCs w:val="20"/>
              </w:rPr>
            </w:pPr>
            <w:r w:rsidRPr="000B5244">
              <w:rPr>
                <w:rFonts w:ascii="Tahoma" w:hAnsi="Tahoma" w:cs="Tahoma"/>
                <w:color w:val="333333"/>
                <w:kern w:val="0"/>
                <w:sz w:val="20"/>
                <w:szCs w:val="20"/>
              </w:rPr>
              <w:t>免疫密度</w:t>
            </w:r>
          </w:p>
        </w:tc>
        <w:tc>
          <w:tcPr>
            <w:tcW w:w="37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90%以上</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375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质量指标</w:t>
            </w:r>
          </w:p>
        </w:tc>
        <w:tc>
          <w:tcPr>
            <w:tcW w:w="263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宋体" w:hAnsi="宋体" w:cs="宋体"/>
                <w:color w:val="333333"/>
                <w:kern w:val="0"/>
                <w:sz w:val="20"/>
                <w:szCs w:val="20"/>
              </w:rPr>
            </w:pPr>
            <w:r w:rsidRPr="000B5244">
              <w:rPr>
                <w:rFonts w:ascii="宋体" w:hAnsi="宋体" w:cs="宋体" w:hint="eastAsia"/>
                <w:color w:val="333333"/>
                <w:kern w:val="0"/>
                <w:sz w:val="20"/>
                <w:szCs w:val="20"/>
              </w:rPr>
              <w:t>质量安全</w:t>
            </w:r>
          </w:p>
        </w:tc>
        <w:tc>
          <w:tcPr>
            <w:tcW w:w="37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保障不发生重大动物疫病</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375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时效指标</w:t>
            </w:r>
          </w:p>
        </w:tc>
        <w:tc>
          <w:tcPr>
            <w:tcW w:w="263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Helvetica" w:hAnsi="Helvetica" w:cs="Helvetica"/>
                <w:color w:val="333333"/>
                <w:kern w:val="0"/>
                <w:sz w:val="20"/>
                <w:szCs w:val="20"/>
              </w:rPr>
            </w:pPr>
            <w:r w:rsidRPr="000B5244">
              <w:rPr>
                <w:rFonts w:ascii="Helvetica" w:hAnsi="Helvetica" w:cs="Helvetica"/>
                <w:color w:val="333333"/>
                <w:kern w:val="0"/>
                <w:sz w:val="20"/>
                <w:szCs w:val="20"/>
              </w:rPr>
              <w:t>按序时进度</w:t>
            </w:r>
          </w:p>
        </w:tc>
        <w:tc>
          <w:tcPr>
            <w:tcW w:w="37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按时完成</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375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成本指标</w:t>
            </w:r>
          </w:p>
        </w:tc>
        <w:tc>
          <w:tcPr>
            <w:tcW w:w="263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Helvetica" w:hAnsi="Helvetica" w:cs="Helvetica"/>
                <w:color w:val="333333"/>
                <w:kern w:val="0"/>
                <w:sz w:val="20"/>
                <w:szCs w:val="20"/>
              </w:rPr>
            </w:pPr>
            <w:r w:rsidRPr="000B5244">
              <w:rPr>
                <w:rFonts w:ascii="Helvetica" w:hAnsi="Helvetica" w:cs="Helvetica"/>
                <w:color w:val="333333"/>
                <w:kern w:val="0"/>
                <w:sz w:val="20"/>
                <w:szCs w:val="20"/>
              </w:rPr>
              <w:t>成本可控</w:t>
            </w:r>
          </w:p>
        </w:tc>
        <w:tc>
          <w:tcPr>
            <w:tcW w:w="37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不超过25.2万元。</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375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w:t>
            </w:r>
          </w:p>
        </w:tc>
        <w:tc>
          <w:tcPr>
            <w:tcW w:w="263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c>
          <w:tcPr>
            <w:tcW w:w="375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效益指标</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经济效益指标</w:t>
            </w:r>
          </w:p>
        </w:tc>
        <w:tc>
          <w:tcPr>
            <w:tcW w:w="263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Helvetica" w:hAnsi="Helvetica" w:cs="Helvetica"/>
                <w:color w:val="333333"/>
                <w:kern w:val="0"/>
                <w:sz w:val="20"/>
                <w:szCs w:val="20"/>
              </w:rPr>
            </w:pPr>
            <w:r w:rsidRPr="000B5244">
              <w:rPr>
                <w:rFonts w:ascii="Helvetica" w:hAnsi="Helvetica" w:cs="Helvetica"/>
                <w:color w:val="333333"/>
                <w:kern w:val="0"/>
                <w:sz w:val="20"/>
                <w:szCs w:val="20"/>
              </w:rPr>
              <w:t>监测、预警动物疫情信息工作</w:t>
            </w:r>
          </w:p>
        </w:tc>
        <w:tc>
          <w:tcPr>
            <w:tcW w:w="37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做好监测、预警动物疫情工作</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375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社会效益指标</w:t>
            </w:r>
          </w:p>
        </w:tc>
        <w:tc>
          <w:tcPr>
            <w:tcW w:w="263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Helvetica" w:hAnsi="Helvetica" w:cs="Helvetica"/>
                <w:color w:val="333333"/>
                <w:kern w:val="0"/>
                <w:sz w:val="20"/>
                <w:szCs w:val="20"/>
              </w:rPr>
            </w:pPr>
            <w:r w:rsidRPr="000B5244">
              <w:rPr>
                <w:rFonts w:ascii="Helvetica" w:hAnsi="Helvetica" w:cs="Helvetica"/>
                <w:color w:val="333333"/>
                <w:kern w:val="0"/>
                <w:sz w:val="20"/>
                <w:szCs w:val="20"/>
              </w:rPr>
              <w:t>公共卫生安全</w:t>
            </w:r>
          </w:p>
        </w:tc>
        <w:tc>
          <w:tcPr>
            <w:tcW w:w="37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提高公共卫生安全。</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375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生态效益指标</w:t>
            </w:r>
          </w:p>
        </w:tc>
        <w:tc>
          <w:tcPr>
            <w:tcW w:w="263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Helvetica" w:hAnsi="Helvetica" w:cs="Helvetica"/>
                <w:color w:val="333333"/>
                <w:kern w:val="0"/>
                <w:sz w:val="20"/>
                <w:szCs w:val="20"/>
              </w:rPr>
            </w:pPr>
            <w:r w:rsidRPr="000B5244">
              <w:rPr>
                <w:rFonts w:ascii="Helvetica" w:hAnsi="Helvetica" w:cs="Helvetica"/>
                <w:color w:val="333333"/>
                <w:kern w:val="0"/>
                <w:sz w:val="20"/>
                <w:szCs w:val="20"/>
              </w:rPr>
              <w:t>农业生态环境</w:t>
            </w:r>
          </w:p>
        </w:tc>
        <w:tc>
          <w:tcPr>
            <w:tcW w:w="37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推动畜禽生态健康养殖方式，解决粪便利用不当对农业生态环境的危害。</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w:t>
            </w:r>
          </w:p>
        </w:tc>
        <w:tc>
          <w:tcPr>
            <w:tcW w:w="375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汉仪中秀体简" w:hAnsi="汉仪中秀体简" w:cs="宋体"/>
                <w:color w:val="000000"/>
                <w:kern w:val="0"/>
                <w:sz w:val="20"/>
                <w:szCs w:val="20"/>
              </w:rPr>
            </w:pPr>
            <w:r w:rsidRPr="000B5244">
              <w:rPr>
                <w:rFonts w:ascii="汉仪中秀体简" w:hAnsi="汉仪中秀体简" w:cs="宋体"/>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可持续影响指标</w:t>
            </w:r>
          </w:p>
        </w:tc>
        <w:tc>
          <w:tcPr>
            <w:tcW w:w="263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Helvetica" w:hAnsi="Helvetica" w:cs="Helvetica"/>
                <w:color w:val="333333"/>
                <w:kern w:val="0"/>
                <w:sz w:val="20"/>
                <w:szCs w:val="20"/>
              </w:rPr>
            </w:pPr>
            <w:r w:rsidRPr="000B5244">
              <w:rPr>
                <w:rFonts w:ascii="Helvetica" w:hAnsi="Helvetica" w:cs="Helvetica"/>
                <w:color w:val="333333"/>
                <w:kern w:val="0"/>
                <w:sz w:val="20"/>
                <w:szCs w:val="20"/>
              </w:rPr>
              <w:t>畜牧业高质量发</w:t>
            </w:r>
          </w:p>
        </w:tc>
        <w:tc>
          <w:tcPr>
            <w:tcW w:w="37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畜牧业持续高质量发展。</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w:t>
            </w:r>
          </w:p>
        </w:tc>
        <w:tc>
          <w:tcPr>
            <w:tcW w:w="375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w:t>
            </w:r>
          </w:p>
        </w:tc>
        <w:tc>
          <w:tcPr>
            <w:tcW w:w="2630" w:type="dxa"/>
            <w:tcBorders>
              <w:top w:val="nil"/>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c>
          <w:tcPr>
            <w:tcW w:w="375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满意度指标</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满意度指标</w:t>
            </w:r>
          </w:p>
        </w:tc>
        <w:tc>
          <w:tcPr>
            <w:tcW w:w="2630" w:type="dxa"/>
            <w:tcBorders>
              <w:top w:val="nil"/>
              <w:left w:val="nil"/>
              <w:bottom w:val="nil"/>
              <w:right w:val="nil"/>
            </w:tcBorders>
            <w:shd w:val="clear" w:color="auto" w:fill="auto"/>
            <w:noWrap/>
            <w:vAlign w:val="center"/>
            <w:hideMark/>
          </w:tcPr>
          <w:p w:rsidR="003B52D1" w:rsidRPr="000B5244" w:rsidRDefault="003B52D1" w:rsidP="00D22A1C">
            <w:pPr>
              <w:widowControl/>
              <w:jc w:val="left"/>
              <w:rPr>
                <w:rFonts w:ascii="宋体" w:hAnsi="宋体" w:cs="宋体"/>
                <w:color w:val="333333"/>
                <w:kern w:val="0"/>
                <w:sz w:val="20"/>
                <w:szCs w:val="20"/>
              </w:rPr>
            </w:pPr>
            <w:r w:rsidRPr="000B5244">
              <w:rPr>
                <w:rFonts w:ascii="宋体" w:hAnsi="宋体" w:cs="宋体" w:hint="eastAsia"/>
                <w:color w:val="333333"/>
                <w:kern w:val="0"/>
                <w:sz w:val="20"/>
                <w:szCs w:val="20"/>
              </w:rPr>
              <w:t>满意度</w:t>
            </w:r>
          </w:p>
        </w:tc>
        <w:tc>
          <w:tcPr>
            <w:tcW w:w="37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90%以上</w:t>
            </w:r>
          </w:p>
        </w:tc>
      </w:tr>
      <w:tr w:rsidR="003B52D1" w:rsidRPr="000B5244" w:rsidTr="00D22A1C">
        <w:trPr>
          <w:trHeight w:val="420"/>
        </w:trPr>
        <w:tc>
          <w:tcPr>
            <w:tcW w:w="1080" w:type="dxa"/>
            <w:vMerge/>
            <w:tcBorders>
              <w:top w:val="nil"/>
              <w:left w:val="single" w:sz="4" w:space="0" w:color="auto"/>
              <w:bottom w:val="single" w:sz="4" w:space="0" w:color="000000"/>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B52D1" w:rsidRPr="000B5244" w:rsidRDefault="003B52D1" w:rsidP="00D22A1C">
            <w:pPr>
              <w:widowControl/>
              <w:jc w:val="left"/>
              <w:rPr>
                <w:rFonts w:ascii="宋体" w:hAnsi="宋体" w:cs="宋体"/>
                <w:color w:val="000000"/>
                <w:kern w:val="0"/>
                <w:sz w:val="20"/>
                <w:szCs w:val="20"/>
              </w:rPr>
            </w:pP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left"/>
              <w:rPr>
                <w:rFonts w:ascii="宋体" w:hAnsi="宋体" w:cs="宋体"/>
                <w:color w:val="000000"/>
                <w:kern w:val="0"/>
                <w:sz w:val="20"/>
                <w:szCs w:val="20"/>
              </w:rPr>
            </w:pPr>
            <w:r w:rsidRPr="000B5244">
              <w:rPr>
                <w:rFonts w:ascii="宋体" w:hAnsi="宋体" w:cs="宋体" w:hint="eastAsia"/>
                <w:color w:val="000000"/>
                <w:kern w:val="0"/>
                <w:sz w:val="20"/>
                <w:szCs w:val="20"/>
              </w:rPr>
              <w:t>…</w:t>
            </w:r>
          </w:p>
        </w:tc>
        <w:tc>
          <w:tcPr>
            <w:tcW w:w="3750" w:type="dxa"/>
            <w:gridSpan w:val="2"/>
            <w:tcBorders>
              <w:top w:val="single" w:sz="4" w:space="0" w:color="auto"/>
              <w:left w:val="nil"/>
              <w:bottom w:val="single" w:sz="4" w:space="0" w:color="auto"/>
              <w:right w:val="single" w:sz="4" w:space="0" w:color="auto"/>
            </w:tcBorders>
            <w:shd w:val="clear" w:color="auto" w:fill="auto"/>
            <w:vAlign w:val="center"/>
            <w:hideMark/>
          </w:tcPr>
          <w:p w:rsidR="003B52D1" w:rsidRPr="000B5244" w:rsidRDefault="003B52D1" w:rsidP="00D22A1C">
            <w:pPr>
              <w:widowControl/>
              <w:jc w:val="center"/>
              <w:rPr>
                <w:rFonts w:ascii="宋体" w:hAnsi="宋体" w:cs="宋体"/>
                <w:color w:val="000000"/>
                <w:kern w:val="0"/>
                <w:sz w:val="20"/>
                <w:szCs w:val="20"/>
              </w:rPr>
            </w:pPr>
            <w:r w:rsidRPr="000B5244">
              <w:rPr>
                <w:rFonts w:ascii="宋体" w:hAnsi="宋体" w:cs="宋体" w:hint="eastAsia"/>
                <w:color w:val="000000"/>
                <w:kern w:val="0"/>
                <w:sz w:val="20"/>
                <w:szCs w:val="20"/>
              </w:rPr>
              <w:t xml:space="preserve">　</w:t>
            </w:r>
          </w:p>
        </w:tc>
      </w:tr>
    </w:tbl>
    <w:p w:rsidR="001A5AD1" w:rsidRDefault="00701554">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（二）机关运行经费。</w:t>
      </w:r>
    </w:p>
    <w:p w:rsidR="001A5AD1" w:rsidRDefault="0070155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3B52D1">
        <w:rPr>
          <w:rFonts w:ascii="TimesNewRoman" w:eastAsia="仿宋_GB2312" w:hAnsi="TimesNewRoman" w:cs="TimesNewRoman" w:hint="eastAsia"/>
          <w:kern w:val="0"/>
          <w:sz w:val="32"/>
          <w:szCs w:val="32"/>
        </w:rPr>
        <w:t>畜牧中心</w:t>
      </w:r>
      <w:r>
        <w:rPr>
          <w:rFonts w:ascii="TimesNewRoman" w:eastAsia="仿宋_GB2312" w:hAnsi="TimesNewRoman" w:cs="TimesNewRoman" w:hint="eastAsia"/>
          <w:kern w:val="0"/>
          <w:sz w:val="32"/>
          <w:szCs w:val="32"/>
        </w:rPr>
        <w:t>为非参照公务员法管理的事业单位，按照部门预算机关运行经费口径，</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年无机关运行经费财政拨款预算。</w:t>
      </w:r>
    </w:p>
    <w:p w:rsidR="001A5AD1" w:rsidRDefault="00701554">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（三）政府采购情况。</w:t>
      </w:r>
    </w:p>
    <w:p w:rsidR="001A5AD1" w:rsidRDefault="0070155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3B52D1">
        <w:rPr>
          <w:rFonts w:ascii="TimesNewRoman" w:eastAsia="仿宋_GB2312" w:hAnsi="TimesNewRoman" w:cs="TimesNewRoman" w:hint="eastAsia"/>
          <w:kern w:val="0"/>
          <w:sz w:val="32"/>
          <w:szCs w:val="32"/>
        </w:rPr>
        <w:t>畜牧中心</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年政府采购预算</w:t>
      </w:r>
      <w:r w:rsidR="003B52D1">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万元。其中：政府采购货物预算</w:t>
      </w:r>
      <w:r w:rsidR="003B52D1">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万元，政府采购工程预算</w:t>
      </w:r>
      <w:r w:rsidR="003B52D1">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万元，政府采购服务预算</w:t>
      </w:r>
      <w:r w:rsidR="003B52D1">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rsidR="001A5AD1" w:rsidRDefault="00701554">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（四）国有资产占有使用情况。</w:t>
      </w:r>
    </w:p>
    <w:p w:rsidR="001A5AD1" w:rsidRDefault="0070155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截至</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12</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31</w:t>
      </w:r>
      <w:r>
        <w:rPr>
          <w:rFonts w:ascii="TimesNewRoman" w:eastAsia="仿宋_GB2312" w:hAnsi="TimesNewRoman" w:cs="TimesNewRoman" w:hint="eastAsia"/>
          <w:kern w:val="0"/>
          <w:sz w:val="32"/>
          <w:szCs w:val="32"/>
        </w:rPr>
        <w:t>日，淮北市</w:t>
      </w:r>
      <w:r w:rsidR="003B52D1">
        <w:rPr>
          <w:rFonts w:ascii="TimesNewRoman" w:eastAsia="仿宋_GB2312" w:hAnsi="TimesNewRoman" w:cs="TimesNewRoman" w:hint="eastAsia"/>
          <w:kern w:val="0"/>
          <w:sz w:val="32"/>
          <w:szCs w:val="32"/>
        </w:rPr>
        <w:t>畜牧中心</w:t>
      </w:r>
      <w:r>
        <w:rPr>
          <w:rFonts w:ascii="TimesNewRoman" w:eastAsia="仿宋_GB2312" w:hAnsi="TimesNewRoman" w:cs="TimesNewRoman" w:hint="eastAsia"/>
          <w:kern w:val="0"/>
          <w:sz w:val="32"/>
          <w:szCs w:val="32"/>
        </w:rPr>
        <w:t>共有车辆</w:t>
      </w:r>
      <w:r w:rsidR="003B52D1">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辆，其中：其他用车</w:t>
      </w:r>
      <w:r w:rsidR="003B52D1">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辆。单价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sidR="003B52D1">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万元以上的专用设备</w:t>
      </w:r>
      <w:r w:rsidR="003B52D1">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w:t>
      </w:r>
    </w:p>
    <w:p w:rsidR="001A5AD1" w:rsidRDefault="0070155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2025</w:t>
      </w:r>
      <w:r>
        <w:rPr>
          <w:rFonts w:ascii="TimesNewRoman" w:eastAsia="仿宋_GB2312" w:hAnsi="TimesNewRoman" w:cs="TimesNewRoman" w:hint="eastAsia"/>
          <w:kern w:val="0"/>
          <w:sz w:val="32"/>
          <w:szCs w:val="32"/>
        </w:rPr>
        <w:t>年部门（单位）预算安排购置公务用车</w:t>
      </w:r>
      <w:r w:rsidR="003B52D1">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辆，购置费</w:t>
      </w:r>
      <w:r w:rsidR="003B52D1">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sidR="003B52D1">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台（套），购置费</w:t>
      </w:r>
      <w:r w:rsidR="003B52D1">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万元以上专用设备</w:t>
      </w:r>
      <w:r w:rsidR="003B52D1">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台（套），购置费</w:t>
      </w:r>
      <w:r w:rsidR="003B52D1">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rsidR="001A5AD1" w:rsidRDefault="00701554">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（五）绩效目标设置情况。</w:t>
      </w:r>
    </w:p>
    <w:p w:rsidR="001A5AD1" w:rsidRDefault="0070155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年，淮北市</w:t>
      </w:r>
      <w:r w:rsidR="003B52D1">
        <w:rPr>
          <w:rFonts w:ascii="TimesNewRoman" w:eastAsia="仿宋_GB2312" w:hAnsi="TimesNewRoman" w:cs="TimesNewRoman" w:hint="eastAsia"/>
          <w:kern w:val="0"/>
          <w:sz w:val="32"/>
          <w:szCs w:val="32"/>
        </w:rPr>
        <w:t>畜牧中心</w:t>
      </w:r>
      <w:r w:rsidR="003B52D1">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个项目实行了绩效目标管理，涉及一般公共预算当年财政拨款</w:t>
      </w:r>
      <w:r w:rsidR="003B52D1">
        <w:rPr>
          <w:rFonts w:ascii="TimesNewRoman" w:eastAsia="仿宋_GB2312" w:hAnsi="TimesNewRoman" w:cs="TimesNewRoman" w:hint="eastAsia"/>
          <w:kern w:val="0"/>
          <w:sz w:val="32"/>
          <w:szCs w:val="32"/>
        </w:rPr>
        <w:t>90.95</w:t>
      </w:r>
      <w:r>
        <w:rPr>
          <w:rFonts w:ascii="TimesNewRoman" w:eastAsia="仿宋_GB2312" w:hAnsi="TimesNewRoman" w:cs="TimesNewRoman" w:hint="eastAsia"/>
          <w:kern w:val="0"/>
          <w:sz w:val="32"/>
          <w:szCs w:val="32"/>
        </w:rPr>
        <w:t>万元、政府性基金预算当年财政拨款</w:t>
      </w:r>
      <w:r w:rsidR="003B52D1">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万元、财政专户管理资金当年安排</w:t>
      </w:r>
      <w:r w:rsidR="003B52D1">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rsidR="001A5AD1" w:rsidRDefault="001A5AD1">
      <w:pPr>
        <w:pStyle w:val="a5"/>
        <w:adjustRightInd w:val="0"/>
        <w:snapToGrid w:val="0"/>
        <w:spacing w:line="560" w:lineRule="exact"/>
        <w:jc w:val="center"/>
        <w:rPr>
          <w:rFonts w:ascii="TimesNewRoman" w:eastAsia="黑体" w:hAnsi="TimesNewRoman" w:cs="TimesNewRoman"/>
          <w:bCs/>
          <w:sz w:val="36"/>
          <w:szCs w:val="36"/>
        </w:rPr>
      </w:pPr>
    </w:p>
    <w:p w:rsidR="001A5AD1" w:rsidRDefault="00701554">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第四部分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名词解释</w:t>
      </w:r>
    </w:p>
    <w:p w:rsidR="001A5AD1" w:rsidRDefault="001A5AD1"/>
    <w:p w:rsidR="001A5AD1" w:rsidRDefault="00701554">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一、财政拨款收入：</w:t>
      </w:r>
      <w:r>
        <w:rPr>
          <w:rFonts w:ascii="TimesNewRoman" w:eastAsia="仿宋_GB2312" w:hAnsi="TimesNewRoman" w:cs="TimesNewRoman" w:hint="eastAsia"/>
          <w:sz w:val="32"/>
          <w:szCs w:val="32"/>
        </w:rPr>
        <w:t>指部门或单位从同级财政部门取得的财政预算资金。</w:t>
      </w:r>
    </w:p>
    <w:p w:rsidR="001A5AD1" w:rsidRDefault="00701554">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二、事业收入：</w:t>
      </w:r>
      <w:r>
        <w:rPr>
          <w:rFonts w:ascii="TimesNewRoman" w:eastAsia="仿宋_GB2312" w:hAnsi="TimesNewRoman" w:cs="TimesNewRoman" w:hint="eastAsia"/>
          <w:sz w:val="32"/>
          <w:szCs w:val="32"/>
        </w:rPr>
        <w:t>指事业单位开展专业业务活动及辅助活动所取得的收入。</w:t>
      </w:r>
    </w:p>
    <w:p w:rsidR="001A5AD1" w:rsidRDefault="00701554">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三、财政专户管理资金：</w:t>
      </w:r>
      <w:r>
        <w:rPr>
          <w:rFonts w:ascii="TimesNewRoman" w:eastAsia="仿宋_GB2312" w:hAnsi="TimesNewRoman" w:cs="TimesNewRoman" w:hint="eastAsia"/>
          <w:sz w:val="32"/>
          <w:szCs w:val="32"/>
        </w:rPr>
        <w:t>指按照非税收入管理相关规定，纳入财政专户管理的教育收费等。</w:t>
      </w:r>
    </w:p>
    <w:p w:rsidR="001A5AD1" w:rsidRDefault="00701554">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四、事业单位经营收入：</w:t>
      </w:r>
      <w:r>
        <w:rPr>
          <w:rFonts w:ascii="TimesNewRoman" w:eastAsia="仿宋_GB2312" w:hAnsi="TimesNewRoman" w:cs="TimesNewRoman" w:hint="eastAsia"/>
          <w:sz w:val="32"/>
          <w:szCs w:val="32"/>
        </w:rPr>
        <w:t>指事业单位在专业业务活动及其辅助活动之外开展非独立核算经营活动取得的收入。</w:t>
      </w:r>
    </w:p>
    <w:p w:rsidR="001A5AD1" w:rsidRDefault="00701554">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五、附属单位上缴收入：</w:t>
      </w:r>
      <w:r>
        <w:rPr>
          <w:rFonts w:ascii="TimesNewRoman" w:eastAsia="仿宋_GB2312" w:hAnsi="TimesNewRoman" w:cs="TimesNewRoman" w:hint="eastAsia"/>
          <w:sz w:val="32"/>
          <w:szCs w:val="32"/>
        </w:rPr>
        <w:t>本单位所属下级单位上缴给本单位的全部收入。</w:t>
      </w:r>
    </w:p>
    <w:p w:rsidR="001A5AD1" w:rsidRDefault="00701554">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lastRenderedPageBreak/>
        <w:t>六、上年结转：</w:t>
      </w:r>
      <w:r>
        <w:rPr>
          <w:rFonts w:ascii="TimesNewRoman" w:eastAsia="仿宋_GB2312" w:hAnsi="TimesNewRoman" w:cs="TimesNewRoman" w:hint="eastAsia"/>
          <w:sz w:val="32"/>
          <w:szCs w:val="32"/>
        </w:rPr>
        <w:t>指以前年度安排、结转到本年仍按原用途继续使用的资金。</w:t>
      </w:r>
    </w:p>
    <w:p w:rsidR="001A5AD1" w:rsidRDefault="00701554">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七、结转下年：</w:t>
      </w:r>
      <w:r>
        <w:rPr>
          <w:rFonts w:ascii="TimesNewRoman" w:eastAsia="仿宋_GB2312" w:hAnsi="TimesNewRoman" w:cs="TimesNewRoman" w:hint="eastAsia"/>
          <w:sz w:val="32"/>
          <w:szCs w:val="32"/>
        </w:rPr>
        <w:t>指以前年度预算安排、因客观条件发生变化无法按原计划实施，需以后年度按原用途继续使用的资金。</w:t>
      </w:r>
    </w:p>
    <w:p w:rsidR="001A5AD1" w:rsidRDefault="00701554">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八、基本支出：</w:t>
      </w:r>
      <w:r>
        <w:rPr>
          <w:rFonts w:ascii="TimesNewRoman" w:eastAsia="仿宋_GB2312" w:hAnsi="TimesNewRoman" w:cs="TimesNewRoman" w:hint="eastAsia"/>
          <w:sz w:val="32"/>
          <w:szCs w:val="32"/>
        </w:rPr>
        <w:t>指为保障机构正常运转、完成日常工作任务而发生的人员支出和公用支出。</w:t>
      </w:r>
    </w:p>
    <w:p w:rsidR="001A5AD1" w:rsidRDefault="00701554">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九、项目支出：</w:t>
      </w:r>
      <w:r>
        <w:rPr>
          <w:rFonts w:ascii="TimesNewRoman" w:eastAsia="仿宋_GB2312" w:hAnsi="TimesNewRoman" w:cs="TimesNewRoman" w:hint="eastAsia"/>
          <w:sz w:val="32"/>
          <w:szCs w:val="32"/>
        </w:rPr>
        <w:t>指在除基本支出之外的支出，主要用于完成特定的工作任务和事业发展目标。</w:t>
      </w:r>
    </w:p>
    <w:p w:rsidR="001A5AD1" w:rsidRDefault="00701554">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十、机关运行经费</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1A5AD1" w:rsidRDefault="001A5AD1"/>
    <w:p w:rsidR="001A5AD1" w:rsidRDefault="001A5AD1"/>
    <w:p w:rsidR="001A5AD1" w:rsidRDefault="001A5AD1"/>
    <w:p w:rsidR="001A5AD1" w:rsidRDefault="001A5AD1"/>
    <w:p w:rsidR="001A5AD1" w:rsidRDefault="001A5AD1"/>
    <w:sectPr w:rsidR="001A5AD1" w:rsidSect="001A5AD1">
      <w:pgSz w:w="11906" w:h="16838"/>
      <w:pgMar w:top="1304" w:right="1134" w:bottom="1304"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B4E" w:rsidRDefault="00D15B4E" w:rsidP="00BF0890">
      <w:r>
        <w:separator/>
      </w:r>
    </w:p>
  </w:endnote>
  <w:endnote w:type="continuationSeparator" w:id="0">
    <w:p w:rsidR="00D15B4E" w:rsidRDefault="00D15B4E" w:rsidP="00BF08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NewRoman">
    <w:altName w:val="Segoe Print"/>
    <w:charset w:val="00"/>
    <w:family w:val="auto"/>
    <w:pitch w:val="default"/>
    <w:sig w:usb0="00000000" w:usb1="00000000"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汉仪中秀体简">
    <w:altName w:val="hakuyoxingshu7000"/>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B4E" w:rsidRDefault="00D15B4E" w:rsidP="00BF0890">
      <w:r>
        <w:separator/>
      </w:r>
    </w:p>
  </w:footnote>
  <w:footnote w:type="continuationSeparator" w:id="0">
    <w:p w:rsidR="00D15B4E" w:rsidRDefault="00D15B4E" w:rsidP="00BF08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07C4"/>
    <w:rsid w:val="000B2EC1"/>
    <w:rsid w:val="000E28EE"/>
    <w:rsid w:val="001A5AD1"/>
    <w:rsid w:val="002356B2"/>
    <w:rsid w:val="00267E33"/>
    <w:rsid w:val="00286E96"/>
    <w:rsid w:val="003313C3"/>
    <w:rsid w:val="003B52D1"/>
    <w:rsid w:val="004A4DC6"/>
    <w:rsid w:val="004C5DC6"/>
    <w:rsid w:val="0057562B"/>
    <w:rsid w:val="006546AF"/>
    <w:rsid w:val="006E0BCF"/>
    <w:rsid w:val="006E1926"/>
    <w:rsid w:val="00701554"/>
    <w:rsid w:val="00726D96"/>
    <w:rsid w:val="00740B10"/>
    <w:rsid w:val="00744D1E"/>
    <w:rsid w:val="007862C0"/>
    <w:rsid w:val="008C3C3D"/>
    <w:rsid w:val="008C5C00"/>
    <w:rsid w:val="008F6D1A"/>
    <w:rsid w:val="009168AC"/>
    <w:rsid w:val="009A3CA3"/>
    <w:rsid w:val="009A705B"/>
    <w:rsid w:val="00AE3242"/>
    <w:rsid w:val="00B468F1"/>
    <w:rsid w:val="00B73146"/>
    <w:rsid w:val="00B964EC"/>
    <w:rsid w:val="00BD640A"/>
    <w:rsid w:val="00BF0890"/>
    <w:rsid w:val="00C92D3B"/>
    <w:rsid w:val="00C972E9"/>
    <w:rsid w:val="00CC71C5"/>
    <w:rsid w:val="00D15B4E"/>
    <w:rsid w:val="00DB2A5C"/>
    <w:rsid w:val="00E907C4"/>
    <w:rsid w:val="00EC7755"/>
    <w:rsid w:val="00F45ECB"/>
    <w:rsid w:val="00F974AD"/>
    <w:rsid w:val="00FA7515"/>
    <w:rsid w:val="00FB5D55"/>
    <w:rsid w:val="7D043D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A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A5AD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A5AD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A5AD1"/>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1A5AD1"/>
    <w:rPr>
      <w:sz w:val="18"/>
      <w:szCs w:val="18"/>
    </w:rPr>
  </w:style>
  <w:style w:type="character" w:customStyle="1" w:styleId="Char">
    <w:name w:val="页脚 Char"/>
    <w:basedOn w:val="a0"/>
    <w:link w:val="a3"/>
    <w:uiPriority w:val="99"/>
    <w:semiHidden/>
    <w:rsid w:val="001A5AD1"/>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1493</Words>
  <Characters>8513</Characters>
  <Application>Microsoft Office Word</Application>
  <DocSecurity>0</DocSecurity>
  <Lines>70</Lines>
  <Paragraphs>19</Paragraphs>
  <ScaleCrop>false</ScaleCrop>
  <Company/>
  <LinksUpToDate>false</LinksUpToDate>
  <CharactersWithSpaces>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dcterms:created xsi:type="dcterms:W3CDTF">2025-02-13T02:45:00Z</dcterms:created>
  <dcterms:modified xsi:type="dcterms:W3CDTF">2025-02-18T01:11:00Z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eyJoZGlkIjoiZDhjNzg3NWViODI4MTVlYjRlNjE1ZDg5OWE1ZmNiYzAifQ==</vt:lpwstr>
  </property>
  <property fmtid="{D5CDD505-2E9C-101B-9397-08002B2CF9AE}" pid="3" name="KSOProductBuildVer">
    <vt:lpwstr>2052-12.1.0.19770</vt:lpwstr>
  </property>
  <property fmtid="{D5CDD505-2E9C-101B-9397-08002B2CF9AE}" pid="4" name="ICV">
    <vt:lpwstr>EA8F26CB3E6946638B6B6B4728C642E4_12</vt:lpwstr>
  </property>
</Properties>
</file>