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E1887">
      <w:pPr>
        <w:keepNext w:val="0"/>
        <w:keepLines w:val="0"/>
        <w:pageBreakBefore w:val="0"/>
        <w:widowControl/>
        <w:suppressLineNumbers w:val="0"/>
        <w:kinsoku/>
        <w:wordWrap/>
        <w:overflowPunct/>
        <w:topLinePunct w:val="0"/>
        <w:autoSpaceDE/>
        <w:autoSpaceDN/>
        <w:bidi w:val="0"/>
        <w:adjustRightInd/>
        <w:snapToGrid/>
        <w:spacing w:line="560" w:lineRule="exact"/>
        <w:jc w:val="distribute"/>
        <w:textAlignment w:val="auto"/>
        <w:rPr>
          <w:rFonts w:hint="eastAsia" w:ascii="Times New Roman" w:hAnsi="Times New Roman" w:eastAsia="方正小标宋简体" w:cs="Times New Roman"/>
          <w:color w:val="000000"/>
          <w:spacing w:val="-6"/>
          <w:kern w:val="0"/>
          <w:sz w:val="43"/>
          <w:szCs w:val="43"/>
          <w:lang w:val="en-US" w:eastAsia="zh-CN" w:bidi="ar"/>
        </w:rPr>
      </w:pPr>
      <w:r>
        <w:rPr>
          <w:rFonts w:hint="eastAsia" w:ascii="Times New Roman" w:hAnsi="Times New Roman" w:eastAsia="方正小标宋简体" w:cs="Times New Roman"/>
          <w:color w:val="000000"/>
          <w:spacing w:val="-6"/>
          <w:kern w:val="0"/>
          <w:sz w:val="43"/>
          <w:szCs w:val="43"/>
          <w:lang w:val="en-US" w:eastAsia="zh-CN" w:bidi="ar"/>
        </w:rPr>
        <w:t>《</w:t>
      </w:r>
      <w:r>
        <w:rPr>
          <w:rFonts w:hint="default" w:ascii="Times New Roman" w:hAnsi="Times New Roman" w:eastAsia="方正小标宋简体" w:cs="Times New Roman"/>
          <w:color w:val="000000"/>
          <w:spacing w:val="-6"/>
          <w:kern w:val="0"/>
          <w:sz w:val="43"/>
          <w:szCs w:val="43"/>
          <w:lang w:val="en-US" w:eastAsia="zh-CN" w:bidi="ar"/>
        </w:rPr>
        <w:t>淮北市农业农村局 淮北市发展和改革委员会 淮北市工业和信息化局 淮北市财政局 中国人民银行淮北分行 淮北市市场监督管理局 淮北市金融监督管理局关于促进肉牛奶牛产业持续稳定健康发展的通知</w:t>
      </w:r>
      <w:r>
        <w:rPr>
          <w:rFonts w:hint="eastAsia" w:ascii="Times New Roman" w:hAnsi="Times New Roman" w:eastAsia="方正小标宋简体" w:cs="Times New Roman"/>
          <w:color w:val="000000"/>
          <w:spacing w:val="-6"/>
          <w:kern w:val="0"/>
          <w:sz w:val="43"/>
          <w:szCs w:val="43"/>
          <w:lang w:val="en-US" w:eastAsia="zh-CN" w:bidi="ar"/>
        </w:rPr>
        <w:t>（征求意见稿）》</w:t>
      </w:r>
    </w:p>
    <w:p w14:paraId="708728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6"/>
          <w:kern w:val="0"/>
          <w:sz w:val="43"/>
          <w:szCs w:val="43"/>
          <w:lang w:val="en-US" w:eastAsia="zh-CN" w:bidi="ar"/>
        </w:rPr>
      </w:pPr>
      <w:r>
        <w:rPr>
          <w:rFonts w:hint="eastAsia" w:ascii="Times New Roman" w:hAnsi="Times New Roman" w:eastAsia="方正小标宋简体" w:cs="Times New Roman"/>
          <w:color w:val="000000"/>
          <w:spacing w:val="-6"/>
          <w:kern w:val="0"/>
          <w:sz w:val="43"/>
          <w:szCs w:val="43"/>
          <w:lang w:val="en-US" w:eastAsia="zh-CN" w:bidi="ar"/>
        </w:rPr>
        <w:t>起草说明</w:t>
      </w:r>
    </w:p>
    <w:p w14:paraId="23C9632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起草背景</w:t>
      </w:r>
    </w:p>
    <w:p w14:paraId="3C4548E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distribute"/>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为贯彻</w:t>
      </w:r>
      <w:r>
        <w:rPr>
          <w:rFonts w:hint="eastAsia" w:ascii="仿宋" w:hAnsi="仿宋" w:eastAsia="仿宋" w:cs="仿宋"/>
          <w:color w:val="000000"/>
          <w:sz w:val="32"/>
          <w:szCs w:val="32"/>
          <w:lang w:eastAsia="zh-CN"/>
        </w:rPr>
        <w:t>《安徽省农业农村厅 安徽省发展和改革委员会 安徽省工业和信息化厅 安徽省财政厅 中国人民银行安徽省分行 安徽省市场监督管理局 国家金融监督管理总局安徽监管局关于促进肉牛奶牛产业持续稳定健康发展的通知》（皖农牧函〔2024〕1055号）</w:t>
      </w:r>
      <w:r>
        <w:rPr>
          <w:rFonts w:hint="eastAsia" w:ascii="仿宋" w:hAnsi="仿宋" w:eastAsia="仿宋" w:cs="仿宋"/>
          <w:color w:val="000000"/>
          <w:sz w:val="32"/>
          <w:szCs w:val="32"/>
        </w:rPr>
        <w:t>精神，既立足当前帮助养殖场户渡过难关，稳定肉牛奶牛生产，又着眼长远促进我</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肉牛奶牛产业持续稳定健康发展，</w:t>
      </w:r>
      <w:r>
        <w:rPr>
          <w:rFonts w:hint="eastAsia" w:ascii="仿宋" w:hAnsi="仿宋" w:eastAsia="仿宋" w:cs="仿宋"/>
          <w:sz w:val="32"/>
          <w:szCs w:val="32"/>
          <w:lang w:val="en-US" w:eastAsia="zh-CN"/>
        </w:rPr>
        <w:t>结合我市实际，起草</w:t>
      </w:r>
      <w:bookmarkStart w:id="0" w:name="_GoBack"/>
      <w:bookmarkEnd w:id="0"/>
      <w:r>
        <w:rPr>
          <w:rFonts w:hint="eastAsia" w:ascii="仿宋" w:hAnsi="仿宋" w:eastAsia="仿宋" w:cs="仿宋"/>
          <w:sz w:val="32"/>
          <w:szCs w:val="32"/>
          <w:lang w:val="en-US" w:eastAsia="zh-CN"/>
        </w:rPr>
        <w:t>《淮北市农业农村局 淮北市发展和改革委员会 淮北市工业和信息化局 淮北市财政局 中国人民银行淮北分行 淮北市市场监督管理局 淮北市金融监督管理局关于促进肉牛奶牛产业</w:t>
      </w:r>
    </w:p>
    <w:p w14:paraId="71ADCF1D">
      <w:pPr>
        <w:pStyle w:val="2"/>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持续稳定健康发展的通知（征求意见稿）》（以下简称《通知（征求意见稿）》）。</w:t>
      </w:r>
    </w:p>
    <w:p w14:paraId="5BAA283F">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b/>
          <w:sz w:val="32"/>
          <w:szCs w:val="32"/>
        </w:rPr>
      </w:pPr>
      <w:r>
        <w:rPr>
          <w:rFonts w:hint="eastAsia"/>
          <w:b/>
          <w:sz w:val="32"/>
          <w:szCs w:val="32"/>
        </w:rPr>
        <w:t>二、起草过程</w:t>
      </w:r>
    </w:p>
    <w:p w14:paraId="045471B3">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distribute"/>
        <w:textAlignment w:val="auto"/>
        <w:rPr>
          <w:rFonts w:hint="eastAsia" w:ascii="仿宋_GB2312" w:eastAsia="仿宋_GB2312"/>
          <w:sz w:val="32"/>
          <w:szCs w:val="32"/>
          <w:lang w:val="en-US" w:eastAsia="zh-CN"/>
        </w:rPr>
      </w:pPr>
      <w:r>
        <w:rPr>
          <w:rFonts w:hint="eastAsia" w:ascii="Times New Roman" w:hAnsi="Times New Roman" w:eastAsia="仿宋_GB2312" w:cs="Times New Roman"/>
          <w:color w:val="000000"/>
          <w:sz w:val="31"/>
          <w:szCs w:val="31"/>
          <w:lang w:eastAsia="zh-CN"/>
        </w:rPr>
        <w:t>按照</w:t>
      </w:r>
      <w:r>
        <w:rPr>
          <w:rFonts w:hint="default" w:ascii="Times New Roman" w:hAnsi="Times New Roman" w:eastAsia="仿宋_GB2312" w:cs="Times New Roman"/>
          <w:color w:val="000000"/>
          <w:sz w:val="31"/>
          <w:szCs w:val="31"/>
          <w:lang w:eastAsia="zh-CN"/>
        </w:rPr>
        <w:t>《安徽省农业农村厅 安徽省发展和改革委员会 安徽省工业和信息化厅 安徽省财政厅 中国人民银行安徽省分行 安徽省市场监督管理局 国家金融监督管理总局安徽监管局关于促进肉牛奶牛产业持续稳定健康发展的通知》</w:t>
      </w:r>
      <w:r>
        <w:rPr>
          <w:rFonts w:hint="eastAsia" w:ascii="Times New Roman" w:hAnsi="Times New Roman" w:eastAsia="仿宋_GB2312" w:cs="Times New Roman"/>
          <w:color w:val="000000"/>
          <w:sz w:val="31"/>
          <w:szCs w:val="31"/>
          <w:lang w:eastAsia="zh-CN"/>
        </w:rPr>
        <w:t>要求，市农业农村局高度重视，积极与相关部门沟通交流，</w:t>
      </w:r>
      <w:r>
        <w:rPr>
          <w:rFonts w:hint="eastAsia" w:ascii="仿宋_GB2312" w:eastAsia="仿宋_GB2312"/>
          <w:sz w:val="32"/>
          <w:szCs w:val="32"/>
          <w:lang w:val="en-US" w:eastAsia="zh-CN"/>
        </w:rPr>
        <w:t>认真梳理和分析研究各方提出的意见建议，经修改完善，形成</w:t>
      </w:r>
      <w:r>
        <w:rPr>
          <w:rFonts w:hint="eastAsia" w:ascii="仿宋_GB2312" w:eastAsia="仿宋_GB2312"/>
          <w:sz w:val="32"/>
          <w:szCs w:val="32"/>
          <w:lang w:val="en-US" w:eastAsia="zh-CN"/>
        </w:rPr>
        <w:t>《通知（征求</w:t>
      </w:r>
    </w:p>
    <w:p w14:paraId="343C0755">
      <w:pPr>
        <w:pStyle w:val="2"/>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意见稿）》。</w:t>
      </w:r>
    </w:p>
    <w:p w14:paraId="7431B006">
      <w:pPr>
        <w:keepNext w:val="0"/>
        <w:keepLines w:val="0"/>
        <w:pageBreakBefore w:val="0"/>
        <w:numPr>
          <w:numId w:val="0"/>
        </w:numPr>
        <w:kinsoku/>
        <w:wordWrap/>
        <w:overflowPunct/>
        <w:topLinePunct w:val="0"/>
        <w:autoSpaceDE/>
        <w:autoSpaceDN/>
        <w:bidi w:val="0"/>
        <w:adjustRightInd/>
        <w:snapToGrid/>
        <w:spacing w:beforeLines="50" w:afterLines="50" w:line="560" w:lineRule="exact"/>
        <w:ind w:firstLine="643" w:firstLineChars="200"/>
        <w:textAlignment w:val="auto"/>
        <w:rPr>
          <w:rFonts w:hint="eastAsia" w:ascii="仿宋_GB2312" w:eastAsia="仿宋_GB2312"/>
          <w:sz w:val="32"/>
          <w:szCs w:val="32"/>
          <w:lang w:val="en-US" w:eastAsia="zh-CN"/>
        </w:rPr>
      </w:pPr>
      <w:r>
        <w:rPr>
          <w:rFonts w:hint="eastAsia"/>
          <w:b/>
          <w:sz w:val="32"/>
          <w:szCs w:val="32"/>
          <w:lang w:eastAsia="zh-CN"/>
        </w:rPr>
        <w:t>三、</w:t>
      </w:r>
      <w:r>
        <w:rPr>
          <w:rFonts w:hint="eastAsia"/>
          <w:b/>
          <w:sz w:val="32"/>
          <w:szCs w:val="32"/>
        </w:rPr>
        <w:t>主要内容</w:t>
      </w:r>
    </w:p>
    <w:p w14:paraId="57A3A4B4">
      <w:pPr>
        <w:keepNext w:val="0"/>
        <w:keepLines w:val="0"/>
        <w:pageBreakBefore w:val="0"/>
        <w:numPr>
          <w:numId w:val="0"/>
        </w:numPr>
        <w:kinsoku/>
        <w:wordWrap/>
        <w:overflowPunct/>
        <w:topLinePunct w:val="0"/>
        <w:autoSpaceDE/>
        <w:autoSpaceDN/>
        <w:bidi w:val="0"/>
        <w:adjustRightInd/>
        <w:snapToGrid/>
        <w:spacing w:beforeLines="50" w:afterLines="5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《通知（征求意见稿）》主要从稳定肉牛奶牛基础产能 、保障饲草料供给、推动肉牛奶牛养殖加工一体化发展、落实质量安全监管、强化财政金融保险政策支持、促进牛肉牛奶消费、加强技术指导服务七个方面指导和帮助解决生产经营中遇到的实际困难，促进淮北市肉牛奶牛产业持续健康稳定发展。</w:t>
      </w:r>
    </w:p>
    <w:p w14:paraId="74D25A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19603D-8141-42B4-9A00-5C8B10E076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52198B9-5FFF-48E6-A2A3-B3A2BD524B4D}"/>
  </w:font>
  <w:font w:name="仿宋">
    <w:panose1 w:val="02010609060101010101"/>
    <w:charset w:val="86"/>
    <w:family w:val="auto"/>
    <w:pitch w:val="default"/>
    <w:sig w:usb0="800002BF" w:usb1="38CF7CFA" w:usb2="00000016" w:usb3="00000000" w:csb0="00040001" w:csb1="00000000"/>
    <w:embedRegular r:id="rId3" w:fontKey="{71A9425B-E36B-4541-A96F-41FFDBCF2A1B}"/>
  </w:font>
  <w:font w:name="仿宋_GB2312">
    <w:altName w:val="仿宋"/>
    <w:panose1 w:val="00000000000000000000"/>
    <w:charset w:val="00"/>
    <w:family w:val="auto"/>
    <w:pitch w:val="default"/>
    <w:sig w:usb0="00000000" w:usb1="00000000" w:usb2="00000000" w:usb3="00000000" w:csb0="00000000" w:csb1="00000000"/>
    <w:embedRegular r:id="rId4" w:fontKey="{06DA60D9-FFF4-46E4-8043-64DE56E87E66}"/>
  </w:font>
  <w:font w:name="仿宋_GB2312">
    <w:altName w:val="仿宋"/>
    <w:panose1 w:val="02010609030101010101"/>
    <w:charset w:val="86"/>
    <w:family w:val="auto"/>
    <w:pitch w:val="default"/>
    <w:sig w:usb0="00000000" w:usb1="00000000" w:usb2="00000000" w:usb3="00000000" w:csb0="00040000" w:csb1="00000000"/>
    <w:embedRegular r:id="rId5" w:fontKey="{2359BD56-4EC2-41BD-9A8D-5675194225E1}"/>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A4950"/>
    <w:multiLevelType w:val="singleLevel"/>
    <w:tmpl w:val="ADFA49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804E6"/>
    <w:rsid w:val="34A5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Words>
  <Characters>103</Characters>
  <Lines>0</Lines>
  <Paragraphs>0</Paragraphs>
  <TotalTime>4</TotalTime>
  <ScaleCrop>false</ScaleCrop>
  <LinksUpToDate>false</LinksUpToDate>
  <CharactersWithSpaces>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2025-03-06T01:39:00Z</dcterms:created>
  <dc:creator>what？</dc:creator>
  <cp:lastModifiedBy>what？</cp:lastModifiedBy>
  <dcterms:modified xsi:type="dcterms:W3CDTF">2025-03-06T02:18:00Z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F61B5BCE0793408B9C3006C95ADE9F6B_11</vt:lpwstr>
  </property>
  <property fmtid="{D5CDD505-2E9C-101B-9397-08002B2CF9AE}" pid="4" name="KSOTemplateDocerSaveRecord">
    <vt:lpwstr>eyJoZGlkIjoiZmQzYzZlOTU4OTQyNTY0OGU5Y2NiOWRlYTQ3YjQyZjgiLCJ1c2VySWQiOiIzNTI1MDMzNDYifQ==</vt:lpwstr>
  </property>
</Properties>
</file>